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41" w:rsidRDefault="00140CD8" w:rsidP="00192291">
      <w:pPr>
        <w:tabs>
          <w:tab w:val="left" w:pos="1470"/>
          <w:tab w:val="left" w:pos="2145"/>
        </w:tabs>
        <w:jc w:val="both"/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</w:pPr>
      <w:r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>E</w:t>
      </w:r>
      <w:r w:rsidR="000B3411"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 xml:space="preserve">l Pleno de Caravaca pide a la Comunidad Autónoma que busque los fondos necesarios para acometer </w:t>
      </w:r>
      <w:r w:rsidR="005018E3"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>una</w:t>
      </w:r>
      <w:r w:rsidR="000B3411"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 xml:space="preserve"> climatización</w:t>
      </w:r>
      <w:r w:rsidR="005018E3"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 xml:space="preserve"> progresiva</w:t>
      </w:r>
      <w:r w:rsidR="000B3411"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 xml:space="preserve"> de las aulas</w:t>
      </w:r>
      <w:r w:rsidR="00C70ED2"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 xml:space="preserve"> del</w:t>
      </w:r>
      <w:r w:rsidR="000B3411"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 xml:space="preserve"> municipio</w:t>
      </w:r>
    </w:p>
    <w:p w:rsidR="00192291" w:rsidRPr="00330751" w:rsidRDefault="00192291" w:rsidP="00192291">
      <w:pPr>
        <w:tabs>
          <w:tab w:val="left" w:pos="1470"/>
          <w:tab w:val="left" w:pos="2145"/>
        </w:tabs>
        <w:jc w:val="both"/>
        <w:rPr>
          <w:rFonts w:ascii="Lucida Sans" w:hAnsi="Lucida Sans" w:cs="Arial"/>
          <w:b/>
          <w:sz w:val="28"/>
          <w:szCs w:val="28"/>
        </w:rPr>
      </w:pPr>
    </w:p>
    <w:p w:rsidR="00D04814" w:rsidRDefault="00C70ED2" w:rsidP="008A1065">
      <w:pPr>
        <w:jc w:val="both"/>
        <w:rPr>
          <w:rFonts w:ascii="Lucida Sans" w:eastAsia="Lucida Sans" w:hAnsi="Lucida Sans" w:cs="Calibri Light"/>
          <w:b/>
          <w:bCs/>
          <w:sz w:val="28"/>
          <w:szCs w:val="28"/>
          <w:lang w:val="es-ES"/>
        </w:rPr>
      </w:pPr>
      <w:r>
        <w:rPr>
          <w:rFonts w:ascii="Lucida Sans" w:eastAsia="Lucida Sans" w:hAnsi="Lucida Sans" w:cs="Calibri Light"/>
          <w:b/>
          <w:bCs/>
          <w:sz w:val="28"/>
          <w:szCs w:val="28"/>
          <w:lang w:val="es-ES"/>
        </w:rPr>
        <w:t>La moción, presentada por el Grupo Municipal Soc</w:t>
      </w:r>
      <w:r w:rsidR="00E277CB">
        <w:rPr>
          <w:rFonts w:ascii="Lucida Sans" w:eastAsia="Lucida Sans" w:hAnsi="Lucida Sans" w:cs="Calibri Light"/>
          <w:b/>
          <w:bCs/>
          <w:sz w:val="28"/>
          <w:szCs w:val="28"/>
          <w:lang w:val="es-ES"/>
        </w:rPr>
        <w:t>ialista y aprobada</w:t>
      </w:r>
      <w:r>
        <w:rPr>
          <w:rFonts w:ascii="Lucida Sans" w:eastAsia="Lucida Sans" w:hAnsi="Lucida Sans" w:cs="Calibri Light"/>
          <w:b/>
          <w:bCs/>
          <w:sz w:val="28"/>
          <w:szCs w:val="28"/>
          <w:lang w:val="es-ES"/>
        </w:rPr>
        <w:t xml:space="preserve"> por unanimidad, </w:t>
      </w:r>
      <w:r w:rsidR="005178D9">
        <w:rPr>
          <w:rFonts w:ascii="Lucida Sans" w:eastAsia="Lucida Sans" w:hAnsi="Lucida Sans" w:cs="Calibri Light"/>
          <w:b/>
          <w:bCs/>
          <w:sz w:val="28"/>
          <w:szCs w:val="28"/>
          <w:lang w:val="es-ES"/>
        </w:rPr>
        <w:t>reclama</w:t>
      </w:r>
      <w:r>
        <w:rPr>
          <w:rFonts w:ascii="Lucida Sans" w:eastAsia="Lucida Sans" w:hAnsi="Lucida Sans" w:cs="Calibri Light"/>
          <w:b/>
          <w:bCs/>
          <w:sz w:val="28"/>
          <w:szCs w:val="28"/>
          <w:lang w:val="es-ES"/>
        </w:rPr>
        <w:t xml:space="preserve"> que impulsen más medidas para minimizar el impacto término y el gasto energético</w:t>
      </w:r>
    </w:p>
    <w:p w:rsidR="008A1065" w:rsidRPr="008A1065" w:rsidRDefault="008A1065" w:rsidP="008A1065">
      <w:pPr>
        <w:pStyle w:val="NormalWeb"/>
        <w:spacing w:before="0" w:beforeAutospacing="0" w:after="0" w:afterAutospacing="0"/>
        <w:jc w:val="both"/>
        <w:rPr>
          <w:rFonts w:ascii="Lucida Sans" w:hAnsi="Lucida Sans"/>
          <w:b/>
          <w:sz w:val="28"/>
          <w:szCs w:val="28"/>
        </w:rPr>
      </w:pPr>
    </w:p>
    <w:p w:rsidR="008A1065" w:rsidRPr="008A1065" w:rsidRDefault="00C70ED2" w:rsidP="008A1065">
      <w:pPr>
        <w:jc w:val="both"/>
        <w:rPr>
          <w:rFonts w:ascii="Lucida Sans" w:eastAsia="Lucida Sans" w:hAnsi="Lucida Sans" w:cs="Calibri Light"/>
          <w:b/>
          <w:bCs/>
          <w:sz w:val="28"/>
          <w:szCs w:val="28"/>
        </w:rPr>
      </w:pPr>
      <w:r>
        <w:rPr>
          <w:rFonts w:ascii="Lucida Sans" w:hAnsi="Lucida Sans" w:cs="Arial"/>
          <w:b/>
          <w:sz w:val="28"/>
          <w:szCs w:val="28"/>
        </w:rPr>
        <w:t>El Pleno de junio aprobó tres puntos que permitirán impulsar y actualizar las áreas</w:t>
      </w:r>
      <w:r w:rsidR="00E277CB">
        <w:rPr>
          <w:rFonts w:ascii="Lucida Sans" w:hAnsi="Lucida Sans" w:cs="Arial"/>
          <w:b/>
          <w:sz w:val="28"/>
          <w:szCs w:val="28"/>
        </w:rPr>
        <w:t xml:space="preserve"> municipales</w:t>
      </w:r>
      <w:r>
        <w:rPr>
          <w:rFonts w:ascii="Lucida Sans" w:hAnsi="Lucida Sans" w:cs="Arial"/>
          <w:b/>
          <w:sz w:val="28"/>
          <w:szCs w:val="28"/>
        </w:rPr>
        <w:t xml:space="preserve"> de Turismo y Patrimonio, dando </w:t>
      </w:r>
      <w:r w:rsidR="00E277CB">
        <w:rPr>
          <w:rFonts w:ascii="Lucida Sans" w:hAnsi="Lucida Sans" w:cs="Arial"/>
          <w:b/>
          <w:sz w:val="28"/>
          <w:szCs w:val="28"/>
        </w:rPr>
        <w:t>una</w:t>
      </w:r>
      <w:r>
        <w:rPr>
          <w:rFonts w:ascii="Lucida Sans" w:hAnsi="Lucida Sans" w:cs="Arial"/>
          <w:b/>
          <w:sz w:val="28"/>
          <w:szCs w:val="28"/>
        </w:rPr>
        <w:t xml:space="preserve"> mayor cobertura profesionalizada</w:t>
      </w:r>
      <w:r w:rsidR="00E277CB">
        <w:rPr>
          <w:rFonts w:ascii="Lucida Sans" w:hAnsi="Lucida Sans" w:cs="Arial"/>
          <w:b/>
          <w:sz w:val="28"/>
          <w:szCs w:val="28"/>
        </w:rPr>
        <w:t xml:space="preserve"> </w:t>
      </w:r>
      <w:r>
        <w:rPr>
          <w:rFonts w:ascii="Lucida Sans" w:hAnsi="Lucida Sans" w:cs="Arial"/>
          <w:b/>
          <w:sz w:val="28"/>
          <w:szCs w:val="28"/>
        </w:rPr>
        <w:t xml:space="preserve">a los retos </w:t>
      </w:r>
      <w:r w:rsidR="00E277CB">
        <w:rPr>
          <w:rFonts w:ascii="Lucida Sans" w:hAnsi="Lucida Sans" w:cs="Arial"/>
          <w:b/>
          <w:sz w:val="28"/>
          <w:szCs w:val="28"/>
        </w:rPr>
        <w:t>actuales</w:t>
      </w:r>
    </w:p>
    <w:p w:rsidR="00614510" w:rsidRPr="00635410" w:rsidRDefault="00E231E0" w:rsidP="004B5A07">
      <w:pPr>
        <w:jc w:val="both"/>
        <w:rPr>
          <w:rFonts w:ascii="Lucida Sans" w:eastAsia="Lucida Sans" w:hAnsi="Lucida Sans" w:cs="Calibri Light"/>
          <w:b/>
          <w:sz w:val="28"/>
          <w:szCs w:val="28"/>
          <w:lang w:val="es-ES"/>
        </w:rPr>
      </w:pPr>
      <w:r w:rsidRPr="000B2D3C">
        <w:rPr>
          <w:rFonts w:ascii="Lucida Sans" w:eastAsia="Lucida Sans" w:hAnsi="Lucida Sans" w:cs="Calibri Light"/>
          <w:b/>
          <w:bCs/>
          <w:sz w:val="28"/>
          <w:szCs w:val="28"/>
          <w:lang w:val="es-ES"/>
        </w:rPr>
        <w:br/>
      </w:r>
    </w:p>
    <w:p w:rsidR="006D4026" w:rsidRPr="00FF250E" w:rsidRDefault="00140CD8" w:rsidP="00140CD8">
      <w:pPr>
        <w:spacing w:line="312" w:lineRule="auto"/>
        <w:jc w:val="both"/>
        <w:rPr>
          <w:rFonts w:ascii="Lucida Sans" w:hAnsi="Lucida Sans"/>
        </w:rPr>
      </w:pPr>
      <w:r w:rsidRPr="00FF250E">
        <w:rPr>
          <w:rFonts w:ascii="Lucida Sans" w:eastAsia="Lucida Sans" w:hAnsi="Lucida Sans" w:cs="Calibri Light"/>
          <w:b/>
        </w:rPr>
        <w:t>01/06</w:t>
      </w:r>
      <w:r w:rsidR="00A20B41" w:rsidRPr="00FF250E">
        <w:rPr>
          <w:rFonts w:ascii="Lucida Sans" w:eastAsia="Lucida Sans" w:hAnsi="Lucida Sans" w:cs="Calibri Light"/>
          <w:b/>
        </w:rPr>
        <w:t>/2025.</w:t>
      </w:r>
      <w:bookmarkStart w:id="0" w:name="_gjdgxs" w:colFirst="0" w:colLast="0"/>
      <w:bookmarkStart w:id="1" w:name="_GoBack"/>
      <w:bookmarkEnd w:id="0"/>
      <w:bookmarkEnd w:id="1"/>
      <w:r w:rsidR="005963F5" w:rsidRPr="00FF250E">
        <w:rPr>
          <w:rFonts w:ascii="Lucida Sans" w:eastAsia="Lucida Sans" w:hAnsi="Lucida Sans" w:cs="Calibri Light"/>
          <w:i/>
        </w:rPr>
        <w:t xml:space="preserve"> </w:t>
      </w:r>
      <w:r w:rsidR="006D4026" w:rsidRPr="00FF250E">
        <w:rPr>
          <w:rFonts w:ascii="Lucida Sans" w:hAnsi="Lucida Sans"/>
        </w:rPr>
        <w:t xml:space="preserve">El </w:t>
      </w:r>
      <w:r w:rsidR="006D4026" w:rsidRPr="0066052C">
        <w:rPr>
          <w:rFonts w:ascii="Lucida Sans" w:hAnsi="Lucida Sans"/>
          <w:b/>
        </w:rPr>
        <w:t>Pleno</w:t>
      </w:r>
      <w:r w:rsidR="006D4026" w:rsidRPr="00FF250E">
        <w:rPr>
          <w:rFonts w:ascii="Lucida Sans" w:hAnsi="Lucida Sans"/>
        </w:rPr>
        <w:t xml:space="preserve"> del Ayuntamiento de Caravaca de la Cruz ha aprobado una moción para instar a la Comunidad Autónoma a que elabore un </w:t>
      </w:r>
      <w:r w:rsidR="006D4026" w:rsidRPr="0066052C">
        <w:rPr>
          <w:rFonts w:ascii="Lucida Sans" w:hAnsi="Lucida Sans"/>
          <w:b/>
        </w:rPr>
        <w:t>plan de eficiencia energética y reconversión bioclimática de los centros educativos</w:t>
      </w:r>
      <w:r w:rsidR="006D4026" w:rsidRPr="00FF250E">
        <w:rPr>
          <w:rFonts w:ascii="Lucida Sans" w:hAnsi="Lucida Sans"/>
        </w:rPr>
        <w:t xml:space="preserve"> del municipio y busque los fondos económicos necesarios para acometer la climatización de las aulas. </w:t>
      </w:r>
    </w:p>
    <w:p w:rsidR="006D4026" w:rsidRPr="00FF250E" w:rsidRDefault="006D4026" w:rsidP="00140CD8">
      <w:pPr>
        <w:spacing w:line="312" w:lineRule="auto"/>
        <w:jc w:val="both"/>
        <w:rPr>
          <w:rFonts w:ascii="Lucida Sans" w:hAnsi="Lucida Sans"/>
        </w:rPr>
      </w:pPr>
      <w:r w:rsidRPr="00FF250E">
        <w:rPr>
          <w:rFonts w:ascii="Lucida Sans" w:hAnsi="Lucida Sans"/>
        </w:rPr>
        <w:tab/>
      </w:r>
    </w:p>
    <w:p w:rsidR="002A6227" w:rsidRPr="00FF250E" w:rsidRDefault="006D4026" w:rsidP="002A6227">
      <w:pPr>
        <w:spacing w:line="312" w:lineRule="auto"/>
        <w:jc w:val="both"/>
        <w:rPr>
          <w:rFonts w:ascii="Lucida Sans" w:eastAsia="Lucida Sans" w:hAnsi="Lucida Sans" w:cs="Calibri Light"/>
        </w:rPr>
      </w:pPr>
      <w:r w:rsidRPr="00FF250E">
        <w:rPr>
          <w:rFonts w:ascii="Lucida Sans" w:hAnsi="Lucida Sans"/>
        </w:rPr>
        <w:tab/>
        <w:t>La moción, elevada al plenario por el Grupo Municipal Socialista y apoyada por todos los concejales de la Corporación</w:t>
      </w:r>
      <w:r w:rsidR="002A6227" w:rsidRPr="00FF250E">
        <w:rPr>
          <w:rFonts w:ascii="Lucida Sans" w:hAnsi="Lucida Sans"/>
        </w:rPr>
        <w:t xml:space="preserve"> tras </w:t>
      </w:r>
      <w:r w:rsidR="000B3411">
        <w:rPr>
          <w:rFonts w:ascii="Lucida Sans" w:hAnsi="Lucida Sans"/>
        </w:rPr>
        <w:t xml:space="preserve">una </w:t>
      </w:r>
      <w:r w:rsidR="002A6227" w:rsidRPr="00FF250E">
        <w:rPr>
          <w:rFonts w:ascii="Lucida Sans" w:hAnsi="Lucida Sans"/>
        </w:rPr>
        <w:t>modificación de sus puntos de acuerdo</w:t>
      </w:r>
      <w:r w:rsidRPr="00FF250E">
        <w:rPr>
          <w:rFonts w:ascii="Lucida Sans" w:hAnsi="Lucida Sans"/>
        </w:rPr>
        <w:t xml:space="preserve">, pone de relieve que “la </w:t>
      </w:r>
      <w:r w:rsidRPr="00FF250E">
        <w:rPr>
          <w:rFonts w:ascii="Lucida Sans" w:eastAsiaTheme="minorHAnsi" w:hAnsi="Lucida Sans" w:cs="Calibri"/>
          <w:lang w:val="es-ES" w:eastAsia="en-US"/>
        </w:rPr>
        <w:t>falta de climatización adecuada en las aulas supone un problema que se</w:t>
      </w:r>
      <w:r w:rsidRPr="00FF250E">
        <w:rPr>
          <w:rFonts w:ascii="Lucida Sans" w:hAnsi="Lucida Sans"/>
        </w:rPr>
        <w:t xml:space="preserve"> </w:t>
      </w:r>
      <w:r w:rsidRPr="00FF250E">
        <w:rPr>
          <w:rFonts w:ascii="Lucida Sans" w:eastAsiaTheme="minorHAnsi" w:hAnsi="Lucida Sans" w:cs="Calibri"/>
          <w:lang w:val="es-ES" w:eastAsia="en-US"/>
        </w:rPr>
        <w:t>agrava año tras año porque  el calor comienza antes, dura más y es más intenso</w:t>
      </w:r>
      <w:r w:rsidR="002A6227" w:rsidRPr="00FF250E">
        <w:rPr>
          <w:rFonts w:ascii="Lucida Sans" w:eastAsiaTheme="minorHAnsi" w:hAnsi="Lucida Sans" w:cs="Calibri"/>
          <w:lang w:val="es-ES" w:eastAsia="en-US"/>
        </w:rPr>
        <w:t>”</w:t>
      </w:r>
      <w:r w:rsidR="002A6227" w:rsidRPr="00FF250E">
        <w:rPr>
          <w:rFonts w:ascii="Lucida Sans" w:eastAsia="Lucida Sans" w:hAnsi="Lucida Sans" w:cs="Calibri Light"/>
        </w:rPr>
        <w:t xml:space="preserve">. </w:t>
      </w:r>
    </w:p>
    <w:p w:rsidR="002A6227" w:rsidRPr="00FF250E" w:rsidRDefault="002A6227" w:rsidP="002A6227">
      <w:pPr>
        <w:spacing w:line="312" w:lineRule="auto"/>
        <w:ind w:firstLine="708"/>
        <w:jc w:val="both"/>
        <w:rPr>
          <w:rFonts w:ascii="Lucida Sans" w:eastAsia="Lucida Sans" w:hAnsi="Lucida Sans" w:cs="Calibri Light"/>
        </w:rPr>
      </w:pPr>
    </w:p>
    <w:p w:rsidR="00192291" w:rsidRPr="00FF250E" w:rsidRDefault="000B3411" w:rsidP="002A6227">
      <w:pPr>
        <w:spacing w:line="312" w:lineRule="auto"/>
        <w:ind w:firstLine="708"/>
        <w:jc w:val="both"/>
        <w:rPr>
          <w:rFonts w:ascii="Lucida Sans" w:eastAsia="Lucida Sans" w:hAnsi="Lucida Sans" w:cs="Calibri Light"/>
        </w:rPr>
      </w:pPr>
      <w:r>
        <w:rPr>
          <w:rFonts w:ascii="Lucida Sans" w:eastAsia="Lucida Sans" w:hAnsi="Lucida Sans" w:cs="Calibri Light"/>
        </w:rPr>
        <w:lastRenderedPageBreak/>
        <w:t>Si bien, en estos últimos años, en</w:t>
      </w:r>
      <w:r w:rsidR="002A6227" w:rsidRPr="00FF250E">
        <w:rPr>
          <w:rFonts w:ascii="Lucida Sans" w:eastAsia="Lucida Sans" w:hAnsi="Lucida Sans" w:cs="Calibri Light"/>
        </w:rPr>
        <w:t xml:space="preserve"> los centros de caravaqueños ya se han llevado a cabo inversiones destacadas en</w:t>
      </w:r>
      <w:r w:rsidR="00E277CB">
        <w:rPr>
          <w:rFonts w:ascii="Lucida Sans" w:eastAsia="Lucida Sans" w:hAnsi="Lucida Sans" w:cs="Calibri Light"/>
        </w:rPr>
        <w:t xml:space="preserve"> materia de</w:t>
      </w:r>
      <w:r w:rsidR="002A6227" w:rsidRPr="00FF250E">
        <w:rPr>
          <w:rFonts w:ascii="Lucida Sans" w:eastAsia="Lucida Sans" w:hAnsi="Lucida Sans" w:cs="Calibri Light"/>
        </w:rPr>
        <w:t xml:space="preserve"> mejora energética, como la sustitución de las puertas y ventanas del IES San Juan de la Cruz, la sustitución de la cubierta de fibrocemento del IES Pérez Chirinos y el sombraje del patio del CEIP ‘La Santa Cruz’</w:t>
      </w:r>
      <w:r w:rsidR="00E277CB">
        <w:rPr>
          <w:rFonts w:ascii="Lucida Sans" w:eastAsia="Lucida Sans" w:hAnsi="Lucida Sans" w:cs="Calibri Light"/>
        </w:rPr>
        <w:t>, e</w:t>
      </w:r>
      <w:r w:rsidR="002A6227" w:rsidRPr="00FF250E">
        <w:rPr>
          <w:rFonts w:ascii="Lucida Sans" w:eastAsia="Lucida Sans" w:hAnsi="Lucida Sans" w:cs="Calibri Light"/>
        </w:rPr>
        <w:t>l Pleno</w:t>
      </w:r>
      <w:r>
        <w:rPr>
          <w:rFonts w:ascii="Lucida Sans" w:eastAsia="Lucida Sans" w:hAnsi="Lucida Sans" w:cs="Calibri Light"/>
        </w:rPr>
        <w:t xml:space="preserve"> </w:t>
      </w:r>
      <w:r w:rsidR="00E277CB">
        <w:rPr>
          <w:rFonts w:ascii="Lucida Sans" w:eastAsia="Lucida Sans" w:hAnsi="Lucida Sans" w:cs="Calibri Light"/>
        </w:rPr>
        <w:t xml:space="preserve">coincidió en </w:t>
      </w:r>
      <w:r>
        <w:rPr>
          <w:rFonts w:ascii="Lucida Sans" w:eastAsia="Lucida Sans" w:hAnsi="Lucida Sans" w:cs="Calibri Light"/>
        </w:rPr>
        <w:t>la necesidad de impulsar más medidas y</w:t>
      </w:r>
      <w:r w:rsidR="00F2675A">
        <w:rPr>
          <w:rFonts w:ascii="Lucida Sans" w:eastAsia="Lucida Sans" w:hAnsi="Lucida Sans" w:cs="Calibri Light"/>
        </w:rPr>
        <w:t xml:space="preserve"> acordó pedir a la</w:t>
      </w:r>
      <w:r w:rsidR="002A6227" w:rsidRPr="00FF250E">
        <w:rPr>
          <w:rFonts w:ascii="Lucida Sans" w:eastAsia="Lucida Sans" w:hAnsi="Lucida Sans" w:cs="Calibri Light"/>
        </w:rPr>
        <w:t xml:space="preserve"> Consejería de Educación que de continuidad a las actuaciones orientadas a minimizar el impacto térmico y gasto energético.</w:t>
      </w:r>
    </w:p>
    <w:p w:rsidR="002A6227" w:rsidRPr="00FF250E" w:rsidRDefault="002A6227" w:rsidP="002A6227">
      <w:pPr>
        <w:spacing w:line="312" w:lineRule="auto"/>
        <w:jc w:val="both"/>
        <w:rPr>
          <w:rFonts w:ascii="Lucida Sans" w:eastAsia="Lucida Sans" w:hAnsi="Lucida Sans" w:cs="Calibri Light"/>
        </w:rPr>
      </w:pPr>
    </w:p>
    <w:p w:rsidR="002A6227" w:rsidRPr="00FF250E" w:rsidRDefault="002A6227" w:rsidP="002A6227">
      <w:pPr>
        <w:spacing w:line="312" w:lineRule="auto"/>
        <w:jc w:val="both"/>
        <w:rPr>
          <w:rFonts w:ascii="Lucida Sans" w:eastAsiaTheme="minorHAnsi" w:hAnsi="Lucida Sans" w:cs="Calibri"/>
          <w:lang w:eastAsia="en-US"/>
        </w:rPr>
      </w:pPr>
      <w:r w:rsidRPr="00FF250E">
        <w:rPr>
          <w:rFonts w:ascii="Lucida Sans" w:eastAsiaTheme="minorHAnsi" w:hAnsi="Lucida Sans" w:cs="Calibri"/>
          <w:lang w:eastAsia="en-US"/>
        </w:rPr>
        <w:tab/>
        <w:t xml:space="preserve">En otro orden de asuntos, el Pleno ordinario de junio aprobó </w:t>
      </w:r>
      <w:r w:rsidR="002C3CA1" w:rsidRPr="00FF250E">
        <w:rPr>
          <w:rFonts w:ascii="Lucida Sans" w:eastAsiaTheme="minorHAnsi" w:hAnsi="Lucida Sans" w:cs="Calibri"/>
          <w:lang w:eastAsia="en-US"/>
        </w:rPr>
        <w:t xml:space="preserve">por unanimidad tres puntos que permitirán </w:t>
      </w:r>
      <w:r w:rsidR="002C3CA1" w:rsidRPr="000B3411">
        <w:rPr>
          <w:rFonts w:ascii="Lucida Sans" w:eastAsiaTheme="minorHAnsi" w:hAnsi="Lucida Sans" w:cs="Calibri"/>
          <w:b/>
          <w:lang w:eastAsia="en-US"/>
        </w:rPr>
        <w:t>actualizar, reestructurar e impulsar el área de Turismo del Ayuntamiento de Caravaca</w:t>
      </w:r>
      <w:r w:rsidR="002C3CA1" w:rsidRPr="00FF250E">
        <w:rPr>
          <w:rFonts w:ascii="Lucida Sans" w:eastAsiaTheme="minorHAnsi" w:hAnsi="Lucida Sans" w:cs="Calibri"/>
          <w:lang w:eastAsia="en-US"/>
        </w:rPr>
        <w:t>. La propuesta, fruto del trabajo conjunto de las concejalías de Recursos Humanos y Turismo, se fundamenta en un estudio previo realizado con una consultora especializada, que ha marcado las debilidades y fortalezas del área. El pleno dio luz verde</w:t>
      </w:r>
      <w:r w:rsidR="00E277CB">
        <w:rPr>
          <w:rFonts w:ascii="Lucida Sans" w:eastAsiaTheme="minorHAnsi" w:hAnsi="Lucida Sans" w:cs="Calibri"/>
          <w:lang w:eastAsia="en-US"/>
        </w:rPr>
        <w:t>,</w:t>
      </w:r>
      <w:r w:rsidR="002C3CA1" w:rsidRPr="00FF250E">
        <w:rPr>
          <w:rFonts w:ascii="Lucida Sans" w:eastAsiaTheme="minorHAnsi" w:hAnsi="Lucida Sans" w:cs="Calibri"/>
          <w:lang w:eastAsia="en-US"/>
        </w:rPr>
        <w:t xml:space="preserve"> así</w:t>
      </w:r>
      <w:r w:rsidR="00E277CB">
        <w:rPr>
          <w:rFonts w:ascii="Lucida Sans" w:eastAsiaTheme="minorHAnsi" w:hAnsi="Lucida Sans" w:cs="Calibri"/>
          <w:lang w:eastAsia="en-US"/>
        </w:rPr>
        <w:t>,</w:t>
      </w:r>
      <w:r w:rsidR="002C3CA1" w:rsidRPr="00FF250E">
        <w:rPr>
          <w:rFonts w:ascii="Lucida Sans" w:eastAsiaTheme="minorHAnsi" w:hAnsi="Lucida Sans" w:cs="Calibri"/>
          <w:lang w:eastAsia="en-US"/>
        </w:rPr>
        <w:t xml:space="preserve"> a la modificación de la Relación de Puestos de Trabajo y a la modificación de plantilla para la creación de una </w:t>
      </w:r>
      <w:r w:rsidR="002C3CA1" w:rsidRPr="000B3411">
        <w:rPr>
          <w:rFonts w:ascii="Lucida Sans" w:eastAsiaTheme="minorHAnsi" w:hAnsi="Lucida Sans" w:cs="Calibri"/>
          <w:b/>
          <w:lang w:eastAsia="en-US"/>
        </w:rPr>
        <w:t>plaza de técnico de patrimonio cultural</w:t>
      </w:r>
      <w:r w:rsidR="002C3CA1" w:rsidRPr="00FF250E">
        <w:rPr>
          <w:rFonts w:ascii="Lucida Sans" w:eastAsiaTheme="minorHAnsi" w:hAnsi="Lucida Sans" w:cs="Calibri"/>
          <w:lang w:eastAsia="en-US"/>
        </w:rPr>
        <w:t xml:space="preserve"> y</w:t>
      </w:r>
      <w:r w:rsidR="000B3411">
        <w:rPr>
          <w:rFonts w:ascii="Lucida Sans" w:eastAsiaTheme="minorHAnsi" w:hAnsi="Lucida Sans" w:cs="Calibri"/>
          <w:lang w:eastAsia="en-US"/>
        </w:rPr>
        <w:t xml:space="preserve"> otra</w:t>
      </w:r>
      <w:r w:rsidR="002C3CA1" w:rsidRPr="00FF250E">
        <w:rPr>
          <w:rFonts w:ascii="Lucida Sans" w:eastAsiaTheme="minorHAnsi" w:hAnsi="Lucida Sans" w:cs="Calibri"/>
          <w:lang w:eastAsia="en-US"/>
        </w:rPr>
        <w:t xml:space="preserve"> de </w:t>
      </w:r>
      <w:r w:rsidR="002C3CA1" w:rsidRPr="000B3411">
        <w:rPr>
          <w:rFonts w:ascii="Lucida Sans" w:eastAsiaTheme="minorHAnsi" w:hAnsi="Lucida Sans" w:cs="Calibri"/>
          <w:b/>
          <w:lang w:eastAsia="en-US"/>
        </w:rPr>
        <w:t>técnico especializado en comercialización turística</w:t>
      </w:r>
      <w:r w:rsidR="002C3CA1" w:rsidRPr="00FF250E">
        <w:rPr>
          <w:rFonts w:ascii="Lucida Sans" w:eastAsiaTheme="minorHAnsi" w:hAnsi="Lucida Sans" w:cs="Calibri"/>
          <w:lang w:eastAsia="en-US"/>
        </w:rPr>
        <w:t>. El objetivo</w:t>
      </w:r>
      <w:r w:rsidR="00D7672E" w:rsidRPr="00FF250E">
        <w:rPr>
          <w:rFonts w:ascii="Lucida Sans" w:eastAsiaTheme="minorHAnsi" w:hAnsi="Lucida Sans" w:cs="Calibri"/>
          <w:lang w:eastAsia="en-US"/>
        </w:rPr>
        <w:t xml:space="preserve"> es dar cobertura profesionalizada a necesidades que plantea</w:t>
      </w:r>
      <w:r w:rsidR="005018E3">
        <w:rPr>
          <w:rFonts w:ascii="Lucida Sans" w:eastAsiaTheme="minorHAnsi" w:hAnsi="Lucida Sans" w:cs="Calibri"/>
          <w:lang w:eastAsia="en-US"/>
        </w:rPr>
        <w:t>n</w:t>
      </w:r>
      <w:r w:rsidR="00D7672E" w:rsidRPr="00FF250E">
        <w:rPr>
          <w:rFonts w:ascii="Lucida Sans" w:eastAsiaTheme="minorHAnsi" w:hAnsi="Lucida Sans" w:cs="Calibri"/>
          <w:lang w:eastAsia="en-US"/>
        </w:rPr>
        <w:t xml:space="preserve"> el turismo y</w:t>
      </w:r>
      <w:r w:rsidR="005018E3">
        <w:rPr>
          <w:rFonts w:ascii="Lucida Sans" w:eastAsiaTheme="minorHAnsi" w:hAnsi="Lucida Sans" w:cs="Calibri"/>
          <w:lang w:eastAsia="en-US"/>
        </w:rPr>
        <w:t xml:space="preserve"> el</w:t>
      </w:r>
      <w:r w:rsidR="00D7672E" w:rsidRPr="00FF250E">
        <w:rPr>
          <w:rFonts w:ascii="Lucida Sans" w:eastAsiaTheme="minorHAnsi" w:hAnsi="Lucida Sans" w:cs="Calibri"/>
          <w:lang w:eastAsia="en-US"/>
        </w:rPr>
        <w:t xml:space="preserve"> patrimonio en el municipio, avanzando y dando respuesta los nuevos retos. </w:t>
      </w:r>
    </w:p>
    <w:p w:rsidR="002A6227" w:rsidRPr="00FF250E" w:rsidRDefault="002A6227" w:rsidP="002A6227">
      <w:pPr>
        <w:spacing w:line="312" w:lineRule="auto"/>
        <w:jc w:val="both"/>
        <w:rPr>
          <w:rFonts w:ascii="Lucida Sans" w:eastAsiaTheme="minorHAnsi" w:hAnsi="Lucida Sans" w:cs="Calibri"/>
          <w:lang w:eastAsia="en-US"/>
        </w:rPr>
      </w:pPr>
    </w:p>
    <w:p w:rsidR="00806CA1" w:rsidRPr="00FF250E" w:rsidRDefault="00806CA1" w:rsidP="002A6227">
      <w:pPr>
        <w:spacing w:line="312" w:lineRule="auto"/>
        <w:jc w:val="both"/>
        <w:rPr>
          <w:rFonts w:ascii="Lucida Sans" w:eastAsiaTheme="minorHAnsi" w:hAnsi="Lucida Sans" w:cs="Calibri"/>
          <w:lang w:eastAsia="en-US"/>
        </w:rPr>
      </w:pPr>
      <w:r w:rsidRPr="00FF250E">
        <w:rPr>
          <w:rFonts w:ascii="Lucida Sans" w:eastAsiaTheme="minorHAnsi" w:hAnsi="Lucida Sans" w:cs="Calibri"/>
          <w:lang w:eastAsia="en-US"/>
        </w:rPr>
        <w:tab/>
        <w:t>Otro punto de la sesión</w:t>
      </w:r>
      <w:r w:rsidR="00F25CC6" w:rsidRPr="00FF250E">
        <w:rPr>
          <w:rFonts w:ascii="Lucida Sans" w:eastAsiaTheme="minorHAnsi" w:hAnsi="Lucida Sans" w:cs="Calibri"/>
          <w:lang w:eastAsia="en-US"/>
        </w:rPr>
        <w:t>, aprobado por unanimidad,</w:t>
      </w:r>
      <w:r w:rsidRPr="00FF250E">
        <w:rPr>
          <w:rFonts w:ascii="Lucida Sans" w:eastAsiaTheme="minorHAnsi" w:hAnsi="Lucida Sans" w:cs="Calibri"/>
          <w:lang w:eastAsia="en-US"/>
        </w:rPr>
        <w:t xml:space="preserve"> fue el relativo al convenio de colaboración entre la Comuni</w:t>
      </w:r>
      <w:r w:rsidR="006C4D0A">
        <w:rPr>
          <w:rFonts w:ascii="Lucida Sans" w:eastAsiaTheme="minorHAnsi" w:hAnsi="Lucida Sans" w:cs="Calibri"/>
          <w:lang w:eastAsia="en-US"/>
        </w:rPr>
        <w:t>dad Autónoma y el Ayuntamiento</w:t>
      </w:r>
      <w:r w:rsidRPr="00FF250E">
        <w:rPr>
          <w:rFonts w:ascii="Lucida Sans" w:eastAsiaTheme="minorHAnsi" w:hAnsi="Lucida Sans" w:cs="Calibri"/>
          <w:lang w:eastAsia="en-US"/>
        </w:rPr>
        <w:t xml:space="preserve"> para que Caravaca cuente con un aula del </w:t>
      </w:r>
      <w:r w:rsidRPr="000B3411">
        <w:rPr>
          <w:rFonts w:ascii="Lucida Sans" w:eastAsiaTheme="minorHAnsi" w:hAnsi="Lucida Sans" w:cs="Calibri"/>
          <w:b/>
          <w:lang w:eastAsia="en-US"/>
        </w:rPr>
        <w:t>programa de formación Certificarm,</w:t>
      </w:r>
      <w:r w:rsidRPr="00FF250E">
        <w:rPr>
          <w:rFonts w:ascii="Lucida Sans" w:eastAsiaTheme="minorHAnsi" w:hAnsi="Lucida Sans" w:cs="Calibri"/>
          <w:lang w:eastAsia="en-US"/>
        </w:rPr>
        <w:t xml:space="preserve"> dirigid</w:t>
      </w:r>
      <w:r w:rsidR="00F25CC6" w:rsidRPr="00FF250E">
        <w:rPr>
          <w:rFonts w:ascii="Lucida Sans" w:eastAsiaTheme="minorHAnsi" w:hAnsi="Lucida Sans" w:cs="Calibri"/>
          <w:lang w:eastAsia="en-US"/>
        </w:rPr>
        <w:t xml:space="preserve">o al personal empleado público. </w:t>
      </w:r>
    </w:p>
    <w:p w:rsidR="00806CA1" w:rsidRPr="00FF250E" w:rsidRDefault="00806CA1" w:rsidP="002A6227">
      <w:pPr>
        <w:spacing w:line="312" w:lineRule="auto"/>
        <w:jc w:val="both"/>
        <w:rPr>
          <w:rFonts w:ascii="Lucida Sans" w:eastAsiaTheme="minorHAnsi" w:hAnsi="Lucida Sans" w:cs="Calibri"/>
          <w:lang w:eastAsia="en-US"/>
        </w:rPr>
      </w:pPr>
    </w:p>
    <w:p w:rsidR="00806CA1" w:rsidRPr="00FF250E" w:rsidRDefault="00F25CC6" w:rsidP="002A6227">
      <w:pPr>
        <w:spacing w:line="312" w:lineRule="auto"/>
        <w:jc w:val="both"/>
        <w:rPr>
          <w:rFonts w:ascii="Lucida Sans" w:hAnsi="Lucida Sans" w:cs="Arial"/>
        </w:rPr>
      </w:pPr>
      <w:r w:rsidRPr="00FF250E">
        <w:rPr>
          <w:rFonts w:ascii="Lucida Sans" w:hAnsi="Lucida Sans" w:cs="Arial"/>
        </w:rPr>
        <w:tab/>
      </w:r>
      <w:r w:rsidR="000B3411">
        <w:rPr>
          <w:rFonts w:ascii="Lucida Sans" w:hAnsi="Lucida Sans" w:cs="Arial"/>
        </w:rPr>
        <w:t>Por otra parte, e</w:t>
      </w:r>
      <w:r w:rsidRPr="00FF250E">
        <w:rPr>
          <w:rFonts w:ascii="Lucida Sans" w:hAnsi="Lucida Sans" w:cs="Arial"/>
        </w:rPr>
        <w:t xml:space="preserve">l Pleno aprobó los puntos tercero y quinto de la moción propuesta por el Grupo Municipal </w:t>
      </w:r>
      <w:r w:rsidRPr="00FF250E">
        <w:rPr>
          <w:rFonts w:ascii="Lucida Sans" w:hAnsi="Lucida Sans" w:cs="Arial"/>
        </w:rPr>
        <w:lastRenderedPageBreak/>
        <w:t xml:space="preserve">Socialista para la </w:t>
      </w:r>
      <w:r w:rsidRPr="000B3411">
        <w:rPr>
          <w:rFonts w:ascii="Lucida Sans" w:hAnsi="Lucida Sans" w:cs="Arial"/>
          <w:b/>
        </w:rPr>
        <w:t>puesta en valor de la calle Elías los Arcos como espacio poético y cultural</w:t>
      </w:r>
      <w:r w:rsidRPr="00FF250E">
        <w:rPr>
          <w:rFonts w:ascii="Lucida Sans" w:hAnsi="Lucida Sans" w:cs="Arial"/>
        </w:rPr>
        <w:t>. En concreto</w:t>
      </w:r>
      <w:r w:rsidR="000B3411">
        <w:rPr>
          <w:rFonts w:ascii="Lucida Sans" w:hAnsi="Lucida Sans" w:cs="Arial"/>
        </w:rPr>
        <w:t>,</w:t>
      </w:r>
      <w:r w:rsidRPr="00FF250E">
        <w:rPr>
          <w:rFonts w:ascii="Lucida Sans" w:hAnsi="Lucida Sans" w:cs="Arial"/>
        </w:rPr>
        <w:t xml:space="preserve"> los grupos municipales apoyaron la celebración </w:t>
      </w:r>
      <w:r w:rsidR="00AF5AD9" w:rsidRPr="00FF250E">
        <w:rPr>
          <w:rFonts w:ascii="Lucida Sans" w:hAnsi="Lucida Sans" w:cs="Arial"/>
        </w:rPr>
        <w:t xml:space="preserve">de un encuentro de poesía anual, coincidiendo con una fecha significativa relacionada con el escritor caravaqueño Elías los Arcos o con el </w:t>
      </w:r>
      <w:r w:rsidR="00E277CB" w:rsidRPr="00FF250E">
        <w:rPr>
          <w:rFonts w:ascii="Lucida Sans" w:hAnsi="Lucida Sans" w:cs="Arial"/>
        </w:rPr>
        <w:t>Día</w:t>
      </w:r>
      <w:r w:rsidR="00AF5AD9" w:rsidRPr="00FF250E">
        <w:rPr>
          <w:rFonts w:ascii="Lucida Sans" w:hAnsi="Lucida Sans" w:cs="Arial"/>
        </w:rPr>
        <w:t xml:space="preserve"> Mundial de l</w:t>
      </w:r>
      <w:r w:rsidR="000B3411">
        <w:rPr>
          <w:rFonts w:ascii="Lucida Sans" w:hAnsi="Lucida Sans" w:cs="Arial"/>
        </w:rPr>
        <w:t>a Poesía, así como</w:t>
      </w:r>
      <w:r w:rsidR="00AF5AD9" w:rsidRPr="00FF250E">
        <w:rPr>
          <w:rFonts w:ascii="Lucida Sans" w:hAnsi="Lucida Sans" w:cs="Arial"/>
        </w:rPr>
        <w:t xml:space="preserve"> apoyar intervenciones artísticas, en coordinación con vecinos y propietarios, que pongan en valor este espacio del centro urbano. </w:t>
      </w:r>
    </w:p>
    <w:p w:rsidR="00F25CC6" w:rsidRPr="00FF250E" w:rsidRDefault="00F25CC6" w:rsidP="002A6227">
      <w:pPr>
        <w:spacing w:line="312" w:lineRule="auto"/>
        <w:jc w:val="both"/>
        <w:rPr>
          <w:rFonts w:ascii="Lucida Sans" w:hAnsi="Lucida Sans" w:cs="Arial"/>
        </w:rPr>
      </w:pPr>
    </w:p>
    <w:p w:rsidR="00F25CC6" w:rsidRPr="00FF250E" w:rsidRDefault="00AF5AD9" w:rsidP="002A6227">
      <w:pPr>
        <w:spacing w:line="312" w:lineRule="auto"/>
        <w:jc w:val="both"/>
        <w:rPr>
          <w:rFonts w:ascii="Lucida Sans" w:eastAsiaTheme="minorHAnsi" w:hAnsi="Lucida Sans" w:cs="Calibri"/>
          <w:lang w:eastAsia="en-US"/>
        </w:rPr>
      </w:pPr>
      <w:r w:rsidRPr="00FF250E">
        <w:rPr>
          <w:rFonts w:ascii="Lucida Sans" w:eastAsiaTheme="minorHAnsi" w:hAnsi="Lucida Sans" w:cs="Calibri"/>
          <w:lang w:eastAsia="en-US"/>
        </w:rPr>
        <w:tab/>
        <w:t xml:space="preserve">El Pleno también </w:t>
      </w:r>
      <w:r w:rsidR="0074072F" w:rsidRPr="00FF250E">
        <w:rPr>
          <w:rFonts w:ascii="Lucida Sans" w:eastAsiaTheme="minorHAnsi" w:hAnsi="Lucida Sans" w:cs="Calibri"/>
          <w:lang w:eastAsia="en-US"/>
        </w:rPr>
        <w:t>dio luz verde</w:t>
      </w:r>
      <w:r w:rsidRPr="00FF250E">
        <w:rPr>
          <w:rFonts w:ascii="Lucida Sans" w:eastAsiaTheme="minorHAnsi" w:hAnsi="Lucida Sans" w:cs="Calibri"/>
          <w:lang w:eastAsia="en-US"/>
        </w:rPr>
        <w:t xml:space="preserve"> una </w:t>
      </w:r>
      <w:r w:rsidRPr="000B3411">
        <w:rPr>
          <w:rFonts w:ascii="Lucida Sans" w:eastAsiaTheme="minorHAnsi" w:hAnsi="Lucida Sans" w:cs="Calibri"/>
          <w:b/>
          <w:lang w:eastAsia="en-US"/>
        </w:rPr>
        <w:t>modificación del presupuesto</w:t>
      </w:r>
      <w:r w:rsidRPr="00FF250E">
        <w:rPr>
          <w:rFonts w:ascii="Lucida Sans" w:eastAsiaTheme="minorHAnsi" w:hAnsi="Lucida Sans" w:cs="Calibri"/>
          <w:lang w:eastAsia="en-US"/>
        </w:rPr>
        <w:t xml:space="preserve"> con una transferencia de crédito por importe de </w:t>
      </w:r>
      <w:r w:rsidR="0074072F" w:rsidRPr="00FF250E">
        <w:rPr>
          <w:rFonts w:ascii="Lucida Sans" w:eastAsiaTheme="minorHAnsi" w:hAnsi="Lucida Sans" w:cs="Calibri"/>
          <w:lang w:eastAsia="en-US"/>
        </w:rPr>
        <w:t xml:space="preserve">59.594 euros, con la abstención de VOX y PSOE. También se aprobó, en este caso con el voto a favor de PP y PSOE y la abstención de VOX, otra modificación del presupuesto destinada a gratificaciones de la Policía Local para cubrir necesidades en materia de seguridad ciudadana hasta finales de año. </w:t>
      </w:r>
    </w:p>
    <w:p w:rsidR="0074072F" w:rsidRPr="00FF250E" w:rsidRDefault="0074072F" w:rsidP="0074072F">
      <w:pPr>
        <w:tabs>
          <w:tab w:val="left" w:pos="1170"/>
        </w:tabs>
        <w:spacing w:line="312" w:lineRule="auto"/>
        <w:jc w:val="both"/>
        <w:rPr>
          <w:rFonts w:ascii="Lucida Sans" w:eastAsiaTheme="minorHAnsi" w:hAnsi="Lucida Sans" w:cs="Calibri"/>
          <w:lang w:eastAsia="en-US"/>
        </w:rPr>
      </w:pPr>
      <w:r w:rsidRPr="00FF250E">
        <w:rPr>
          <w:rFonts w:ascii="Lucida Sans" w:eastAsiaTheme="minorHAnsi" w:hAnsi="Lucida Sans" w:cs="Calibri"/>
          <w:lang w:eastAsia="en-US"/>
        </w:rPr>
        <w:tab/>
        <w:t xml:space="preserve">Asimismo, en la última sesión plenaria se modificó la </w:t>
      </w:r>
      <w:r w:rsidRPr="000B3411">
        <w:rPr>
          <w:rFonts w:ascii="Lucida Sans" w:eastAsiaTheme="minorHAnsi" w:hAnsi="Lucida Sans" w:cs="Calibri"/>
          <w:b/>
          <w:lang w:eastAsia="en-US"/>
        </w:rPr>
        <w:t>composición de las comisiones informativas</w:t>
      </w:r>
      <w:r w:rsidRPr="00FF250E">
        <w:rPr>
          <w:rFonts w:ascii="Lucida Sans" w:eastAsiaTheme="minorHAnsi" w:hAnsi="Lucida Sans" w:cs="Calibri"/>
          <w:lang w:eastAsia="en-US"/>
        </w:rPr>
        <w:t xml:space="preserve"> permanentes y la representación de la Corporación Municipal en órganos colegiados, tras la renuncia al cargo de concejal de Juan Carlos Castillo y la toma de posesión como miembro del Grupo Municipal Socialista de José Antonio Pérez Acacio.</w:t>
      </w:r>
    </w:p>
    <w:p w:rsidR="0074072F" w:rsidRPr="00FF250E" w:rsidRDefault="0074072F" w:rsidP="0074072F">
      <w:pPr>
        <w:tabs>
          <w:tab w:val="left" w:pos="1170"/>
        </w:tabs>
        <w:spacing w:line="312" w:lineRule="auto"/>
        <w:jc w:val="both"/>
        <w:rPr>
          <w:rFonts w:ascii="Lucida Sans" w:eastAsiaTheme="minorHAnsi" w:hAnsi="Lucida Sans" w:cs="Calibri"/>
          <w:lang w:eastAsia="en-US"/>
        </w:rPr>
      </w:pPr>
    </w:p>
    <w:p w:rsidR="0074072F" w:rsidRPr="00FF250E" w:rsidRDefault="00E277CB" w:rsidP="0074072F">
      <w:pPr>
        <w:tabs>
          <w:tab w:val="left" w:pos="1170"/>
        </w:tabs>
        <w:spacing w:line="312" w:lineRule="auto"/>
        <w:jc w:val="both"/>
        <w:rPr>
          <w:rFonts w:ascii="Lucida Sans" w:eastAsiaTheme="minorHAnsi" w:hAnsi="Lucida Sans" w:cs="Calibri"/>
          <w:lang w:eastAsia="en-US"/>
        </w:rPr>
      </w:pPr>
      <w:r>
        <w:rPr>
          <w:rFonts w:ascii="Lucida Sans" w:eastAsiaTheme="minorHAnsi" w:hAnsi="Lucida Sans" w:cs="Calibri"/>
          <w:lang w:eastAsia="en-US"/>
        </w:rPr>
        <w:tab/>
      </w:r>
      <w:r w:rsidR="0074072F" w:rsidRPr="00FF250E">
        <w:rPr>
          <w:rFonts w:ascii="Lucida Sans" w:eastAsiaTheme="minorHAnsi" w:hAnsi="Lucida Sans" w:cs="Calibri"/>
          <w:lang w:eastAsia="en-US"/>
        </w:rPr>
        <w:t xml:space="preserve">El pleno finalizó con una </w:t>
      </w:r>
      <w:r w:rsidR="0074072F" w:rsidRPr="000B3411">
        <w:rPr>
          <w:rFonts w:ascii="Lucida Sans" w:eastAsiaTheme="minorHAnsi" w:hAnsi="Lucida Sans" w:cs="Calibri"/>
          <w:b/>
          <w:lang w:eastAsia="en-US"/>
        </w:rPr>
        <w:t>batería de ruegos</w:t>
      </w:r>
      <w:r w:rsidR="0074072F" w:rsidRPr="00FF250E">
        <w:rPr>
          <w:rFonts w:ascii="Lucida Sans" w:eastAsiaTheme="minorHAnsi" w:hAnsi="Lucida Sans" w:cs="Calibri"/>
          <w:lang w:eastAsia="en-US"/>
        </w:rPr>
        <w:t xml:space="preserve"> presentada por los dos grupos de la oposición sobre el arreglo de camino, mejoras en tráfico o limpieza de contenedores, entre otros asuntos. </w:t>
      </w:r>
    </w:p>
    <w:p w:rsidR="0074072F" w:rsidRDefault="0074072F" w:rsidP="002A6227">
      <w:pPr>
        <w:spacing w:line="312" w:lineRule="auto"/>
        <w:jc w:val="both"/>
      </w:pPr>
    </w:p>
    <w:p w:rsidR="00AF5AD9" w:rsidRPr="00AF5AD9" w:rsidRDefault="00AF5AD9" w:rsidP="00AF5AD9">
      <w:pPr>
        <w:ind w:left="-284" w:right="-568"/>
        <w:jc w:val="both"/>
        <w:rPr>
          <w:rFonts w:ascii="Times New Roman" w:hAnsi="Times New Roman"/>
          <w:lang w:val="es-ES" w:eastAsia="es-ES"/>
        </w:rPr>
      </w:pPr>
      <w:r w:rsidRPr="00AF5AD9">
        <w:rPr>
          <w:rFonts w:ascii="Lucida Sans" w:hAnsi="Lucida Sans"/>
          <w:lang w:eastAsia="es-ES"/>
        </w:rPr>
        <w:t> </w:t>
      </w:r>
    </w:p>
    <w:p w:rsidR="00806CA1" w:rsidRPr="00AF5AD9" w:rsidRDefault="00806CA1" w:rsidP="00F25CC6">
      <w:pPr>
        <w:spacing w:after="160" w:line="360" w:lineRule="auto"/>
        <w:ind w:firstLine="708"/>
        <w:jc w:val="both"/>
        <w:rPr>
          <w:rFonts w:ascii="Arial" w:hAnsi="Arial" w:cs="Arial"/>
          <w:lang w:val="es-ES"/>
        </w:rPr>
      </w:pPr>
    </w:p>
    <w:sectPr w:rsidR="00806CA1" w:rsidRPr="00AF5AD9" w:rsidSect="005F0BD5">
      <w:headerReference w:type="default" r:id="rId7"/>
      <w:footerReference w:type="default" r:id="rId8"/>
      <w:pgSz w:w="11906" w:h="16838"/>
      <w:pgMar w:top="2694" w:right="1701" w:bottom="1417" w:left="2835" w:header="902" w:footer="5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76D" w:rsidRDefault="0012076D" w:rsidP="00A0412D">
      <w:r>
        <w:separator/>
      </w:r>
    </w:p>
  </w:endnote>
  <w:endnote w:type="continuationSeparator" w:id="1">
    <w:p w:rsidR="0012076D" w:rsidRDefault="0012076D" w:rsidP="00A04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2D" w:rsidRPr="00371D3D" w:rsidRDefault="005268E6" w:rsidP="005268E6">
    <w:pPr>
      <w:pStyle w:val="Piedepgina"/>
      <w:ind w:hanging="993"/>
    </w:pPr>
    <w:r>
      <w:rPr>
        <w:noProof/>
        <w:lang w:val="es-ES" w:eastAsia="es-ES"/>
      </w:rPr>
      <w:drawing>
        <wp:inline distT="0" distB="0" distL="0" distR="0">
          <wp:extent cx="2590800" cy="342900"/>
          <wp:effectExtent l="0" t="0" r="0" b="0"/>
          <wp:docPr id="20362975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97519" name="Imagen 2036297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76D" w:rsidRDefault="0012076D" w:rsidP="00A0412D">
      <w:r>
        <w:separator/>
      </w:r>
    </w:p>
  </w:footnote>
  <w:footnote w:type="continuationSeparator" w:id="1">
    <w:p w:rsidR="0012076D" w:rsidRDefault="0012076D" w:rsidP="00A04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C5" w:rsidRPr="00A3751C" w:rsidRDefault="00C62C24" w:rsidP="0048423E">
    <w:pPr>
      <w:pStyle w:val="Encabezado"/>
      <w:tabs>
        <w:tab w:val="clear" w:pos="4252"/>
        <w:tab w:val="clear" w:pos="8504"/>
        <w:tab w:val="center" w:pos="7511"/>
      </w:tabs>
      <w:ind w:hanging="1701"/>
      <w:jc w:val="right"/>
      <w:rPr>
        <w:rFonts w:ascii="Lucida Sans" w:hAnsi="Lucida Sans"/>
        <w:b/>
        <w:color w:val="FF0000"/>
      </w:rPr>
    </w:pPr>
    <w:r w:rsidRPr="00C62C24">
      <w:rPr>
        <w:noProof/>
        <w:lang w:val="es-ES"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6" type="#_x0000_t202" style="position:absolute;left:0;text-align:left;margin-left:67.25pt;margin-top:45pt;width:363.4pt;height:68.8pt;z-index:-251658240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" filled="f" stroked="f">
          <v:textbox>
            <w:txbxContent>
              <w:p w:rsidR="00935FED" w:rsidRDefault="009F2F08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</w:pPr>
                <w:r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  <w:t>Nota de prensa</w:t>
                </w:r>
              </w:p>
              <w:p w:rsidR="0064136D" w:rsidRPr="0064136D" w:rsidRDefault="0064136D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</w:pPr>
                <w:r w:rsidRPr="0064136D"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  <w:t>Departamento de Comunicación</w:t>
                </w:r>
              </w:p>
            </w:txbxContent>
          </v:textbox>
          <w10:wrap anchory="page"/>
        </v:shape>
      </w:pict>
    </w:r>
    <w:r w:rsidR="0048423E">
      <w:rPr>
        <w:noProof/>
        <w:lang w:val="es-ES" w:eastAsia="es-ES"/>
      </w:rPr>
      <w:drawing>
        <wp:inline distT="0" distB="0" distL="0" distR="0">
          <wp:extent cx="1626722" cy="825500"/>
          <wp:effectExtent l="0" t="0" r="0" b="0"/>
          <wp:docPr id="1525815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815213" name="Imagen 1525815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06" cy="829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1D3D">
      <w:tab/>
    </w:r>
  </w:p>
  <w:p w:rsidR="007423C5" w:rsidRPr="00A3751C" w:rsidRDefault="00E75B02">
    <w:pPr>
      <w:pStyle w:val="Encabezado"/>
      <w:rPr>
        <w:color w:val="FF0000"/>
      </w:rPr>
    </w:pPr>
    <w:r w:rsidRPr="00A3751C">
      <w:rPr>
        <w:noProof/>
        <w:color w:val="FF0000"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1704975</wp:posOffset>
          </wp:positionH>
          <wp:positionV relativeFrom="paragraph">
            <wp:posOffset>2170430</wp:posOffset>
          </wp:positionV>
          <wp:extent cx="4117080" cy="7103982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080" cy="7103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22F9"/>
    <w:multiLevelType w:val="hybridMultilevel"/>
    <w:tmpl w:val="C85CED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10742"/>
    <w:multiLevelType w:val="hybridMultilevel"/>
    <w:tmpl w:val="2098E2FE"/>
    <w:lvl w:ilvl="0" w:tplc="6DF82E9E">
      <w:numFmt w:val="bullet"/>
      <w:lvlText w:val="-"/>
      <w:lvlJc w:val="left"/>
      <w:pPr>
        <w:ind w:left="1080" w:hanging="360"/>
      </w:pPr>
      <w:rPr>
        <w:rFonts w:ascii="Lucida Sans Unicode" w:eastAsiaTheme="minorHAnsi" w:hAnsi="Lucida Sans Unicode" w:cs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294ABF"/>
    <w:multiLevelType w:val="hybridMultilevel"/>
    <w:tmpl w:val="35E88240"/>
    <w:lvl w:ilvl="0" w:tplc="7A56A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B48A5"/>
    <w:multiLevelType w:val="hybridMultilevel"/>
    <w:tmpl w:val="F8961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606E6"/>
    <w:multiLevelType w:val="hybridMultilevel"/>
    <w:tmpl w:val="97B8D9B8"/>
    <w:lvl w:ilvl="0" w:tplc="38928A06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5129B"/>
    <w:multiLevelType w:val="hybridMultilevel"/>
    <w:tmpl w:val="5734E048"/>
    <w:lvl w:ilvl="0" w:tplc="A8123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57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0412D"/>
    <w:rsid w:val="000038C7"/>
    <w:rsid w:val="00005283"/>
    <w:rsid w:val="00036C51"/>
    <w:rsid w:val="00043804"/>
    <w:rsid w:val="00044500"/>
    <w:rsid w:val="00046B72"/>
    <w:rsid w:val="00050FC3"/>
    <w:rsid w:val="00065C8B"/>
    <w:rsid w:val="00077B4E"/>
    <w:rsid w:val="00081F91"/>
    <w:rsid w:val="000906D0"/>
    <w:rsid w:val="0009094C"/>
    <w:rsid w:val="0009185D"/>
    <w:rsid w:val="0009224B"/>
    <w:rsid w:val="000A5CA2"/>
    <w:rsid w:val="000B2D3C"/>
    <w:rsid w:val="000B3411"/>
    <w:rsid w:val="000C04F9"/>
    <w:rsid w:val="000C76BD"/>
    <w:rsid w:val="000E0118"/>
    <w:rsid w:val="000F1EBB"/>
    <w:rsid w:val="000F4012"/>
    <w:rsid w:val="00105A3B"/>
    <w:rsid w:val="0011117F"/>
    <w:rsid w:val="00117EC9"/>
    <w:rsid w:val="0012076D"/>
    <w:rsid w:val="0013236A"/>
    <w:rsid w:val="00137BC7"/>
    <w:rsid w:val="00140CD8"/>
    <w:rsid w:val="00143F29"/>
    <w:rsid w:val="001817D1"/>
    <w:rsid w:val="00184A6C"/>
    <w:rsid w:val="00190278"/>
    <w:rsid w:val="00192291"/>
    <w:rsid w:val="00194088"/>
    <w:rsid w:val="001B7FC7"/>
    <w:rsid w:val="001D6662"/>
    <w:rsid w:val="001D7853"/>
    <w:rsid w:val="001F0F77"/>
    <w:rsid w:val="001F31EC"/>
    <w:rsid w:val="001F645F"/>
    <w:rsid w:val="00202B74"/>
    <w:rsid w:val="00216206"/>
    <w:rsid w:val="00224D08"/>
    <w:rsid w:val="00232E1F"/>
    <w:rsid w:val="00234C77"/>
    <w:rsid w:val="00237C56"/>
    <w:rsid w:val="0024516C"/>
    <w:rsid w:val="00262DCC"/>
    <w:rsid w:val="00270152"/>
    <w:rsid w:val="0027556E"/>
    <w:rsid w:val="00277612"/>
    <w:rsid w:val="002810E8"/>
    <w:rsid w:val="002A6227"/>
    <w:rsid w:val="002C3CA1"/>
    <w:rsid w:val="002C71C1"/>
    <w:rsid w:val="002F22AB"/>
    <w:rsid w:val="002F6BB3"/>
    <w:rsid w:val="00304291"/>
    <w:rsid w:val="00316FA7"/>
    <w:rsid w:val="0032008F"/>
    <w:rsid w:val="00322157"/>
    <w:rsid w:val="00327C15"/>
    <w:rsid w:val="00330751"/>
    <w:rsid w:val="003342E8"/>
    <w:rsid w:val="003418FA"/>
    <w:rsid w:val="003425BC"/>
    <w:rsid w:val="0034537D"/>
    <w:rsid w:val="003616EB"/>
    <w:rsid w:val="00371D3D"/>
    <w:rsid w:val="00372137"/>
    <w:rsid w:val="0037371F"/>
    <w:rsid w:val="003752BF"/>
    <w:rsid w:val="00386B59"/>
    <w:rsid w:val="00395189"/>
    <w:rsid w:val="003962DA"/>
    <w:rsid w:val="003A286A"/>
    <w:rsid w:val="003A4459"/>
    <w:rsid w:val="003B138F"/>
    <w:rsid w:val="003C4522"/>
    <w:rsid w:val="003C763B"/>
    <w:rsid w:val="003E3593"/>
    <w:rsid w:val="003E559E"/>
    <w:rsid w:val="003F2EF6"/>
    <w:rsid w:val="003F488E"/>
    <w:rsid w:val="00403F1D"/>
    <w:rsid w:val="00410A69"/>
    <w:rsid w:val="0041268F"/>
    <w:rsid w:val="00430D6A"/>
    <w:rsid w:val="00432422"/>
    <w:rsid w:val="004378B1"/>
    <w:rsid w:val="00457A64"/>
    <w:rsid w:val="004760DF"/>
    <w:rsid w:val="004813B7"/>
    <w:rsid w:val="00481A66"/>
    <w:rsid w:val="00482907"/>
    <w:rsid w:val="0048423E"/>
    <w:rsid w:val="0048724D"/>
    <w:rsid w:val="00487F67"/>
    <w:rsid w:val="004A2D93"/>
    <w:rsid w:val="004B15EC"/>
    <w:rsid w:val="004B5A07"/>
    <w:rsid w:val="004C4F48"/>
    <w:rsid w:val="004C6232"/>
    <w:rsid w:val="004D536D"/>
    <w:rsid w:val="004E3E0C"/>
    <w:rsid w:val="004E684B"/>
    <w:rsid w:val="004F03FE"/>
    <w:rsid w:val="004F2541"/>
    <w:rsid w:val="004F4C81"/>
    <w:rsid w:val="005018E3"/>
    <w:rsid w:val="00505B20"/>
    <w:rsid w:val="005178D9"/>
    <w:rsid w:val="0052301C"/>
    <w:rsid w:val="0052685E"/>
    <w:rsid w:val="005268E6"/>
    <w:rsid w:val="0053376B"/>
    <w:rsid w:val="00543377"/>
    <w:rsid w:val="005720E1"/>
    <w:rsid w:val="00586041"/>
    <w:rsid w:val="00592638"/>
    <w:rsid w:val="005963F5"/>
    <w:rsid w:val="005A0B8C"/>
    <w:rsid w:val="005A2942"/>
    <w:rsid w:val="005D6F87"/>
    <w:rsid w:val="005E6D96"/>
    <w:rsid w:val="005F0BD5"/>
    <w:rsid w:val="0060162F"/>
    <w:rsid w:val="00614510"/>
    <w:rsid w:val="0062318C"/>
    <w:rsid w:val="00623D14"/>
    <w:rsid w:val="00634D90"/>
    <w:rsid w:val="00635410"/>
    <w:rsid w:val="0064136D"/>
    <w:rsid w:val="00643925"/>
    <w:rsid w:val="00645ABA"/>
    <w:rsid w:val="00647E67"/>
    <w:rsid w:val="0065137D"/>
    <w:rsid w:val="0066052C"/>
    <w:rsid w:val="00673E46"/>
    <w:rsid w:val="0067525C"/>
    <w:rsid w:val="0067550A"/>
    <w:rsid w:val="006772EC"/>
    <w:rsid w:val="00687AB1"/>
    <w:rsid w:val="006B2240"/>
    <w:rsid w:val="006B6C2B"/>
    <w:rsid w:val="006C2C75"/>
    <w:rsid w:val="006C4D0A"/>
    <w:rsid w:val="006D2DF8"/>
    <w:rsid w:val="006D4026"/>
    <w:rsid w:val="006E07EB"/>
    <w:rsid w:val="006E44F8"/>
    <w:rsid w:val="006E7E03"/>
    <w:rsid w:val="006F376A"/>
    <w:rsid w:val="00701388"/>
    <w:rsid w:val="007026FD"/>
    <w:rsid w:val="00710901"/>
    <w:rsid w:val="00714EB5"/>
    <w:rsid w:val="00731440"/>
    <w:rsid w:val="007327F1"/>
    <w:rsid w:val="0074072F"/>
    <w:rsid w:val="007423C5"/>
    <w:rsid w:val="00767814"/>
    <w:rsid w:val="007717D4"/>
    <w:rsid w:val="0078583A"/>
    <w:rsid w:val="00786293"/>
    <w:rsid w:val="007A0CCF"/>
    <w:rsid w:val="007A0FEB"/>
    <w:rsid w:val="007A5EA5"/>
    <w:rsid w:val="007B5850"/>
    <w:rsid w:val="007B65DF"/>
    <w:rsid w:val="007D6458"/>
    <w:rsid w:val="007D719F"/>
    <w:rsid w:val="007F30A0"/>
    <w:rsid w:val="00800473"/>
    <w:rsid w:val="00806CA1"/>
    <w:rsid w:val="0081120D"/>
    <w:rsid w:val="00811D86"/>
    <w:rsid w:val="00811FA7"/>
    <w:rsid w:val="00812D8B"/>
    <w:rsid w:val="0083011F"/>
    <w:rsid w:val="00830DB8"/>
    <w:rsid w:val="0083382C"/>
    <w:rsid w:val="0083656F"/>
    <w:rsid w:val="0084386D"/>
    <w:rsid w:val="00846931"/>
    <w:rsid w:val="00860BD9"/>
    <w:rsid w:val="008611FB"/>
    <w:rsid w:val="00864D47"/>
    <w:rsid w:val="00867E31"/>
    <w:rsid w:val="008851D9"/>
    <w:rsid w:val="00887A68"/>
    <w:rsid w:val="008A1065"/>
    <w:rsid w:val="008B1016"/>
    <w:rsid w:val="008B69D4"/>
    <w:rsid w:val="008C3A83"/>
    <w:rsid w:val="008D0F79"/>
    <w:rsid w:val="008D70D9"/>
    <w:rsid w:val="008D7150"/>
    <w:rsid w:val="008F4293"/>
    <w:rsid w:val="0090327B"/>
    <w:rsid w:val="0091599B"/>
    <w:rsid w:val="00923CCE"/>
    <w:rsid w:val="00924F49"/>
    <w:rsid w:val="00935FED"/>
    <w:rsid w:val="0095174A"/>
    <w:rsid w:val="0095256E"/>
    <w:rsid w:val="0095480D"/>
    <w:rsid w:val="00957112"/>
    <w:rsid w:val="0095771B"/>
    <w:rsid w:val="00966795"/>
    <w:rsid w:val="009712D5"/>
    <w:rsid w:val="0098238E"/>
    <w:rsid w:val="009B012C"/>
    <w:rsid w:val="009B6DA0"/>
    <w:rsid w:val="009C463E"/>
    <w:rsid w:val="009D39CD"/>
    <w:rsid w:val="009D3D07"/>
    <w:rsid w:val="009D66D2"/>
    <w:rsid w:val="009F2F08"/>
    <w:rsid w:val="00A0412D"/>
    <w:rsid w:val="00A2052F"/>
    <w:rsid w:val="00A20B41"/>
    <w:rsid w:val="00A21509"/>
    <w:rsid w:val="00A33071"/>
    <w:rsid w:val="00A3751C"/>
    <w:rsid w:val="00A37FA0"/>
    <w:rsid w:val="00A64342"/>
    <w:rsid w:val="00A66DD9"/>
    <w:rsid w:val="00A82A0B"/>
    <w:rsid w:val="00A83172"/>
    <w:rsid w:val="00AA15E3"/>
    <w:rsid w:val="00AA7A57"/>
    <w:rsid w:val="00AA7D71"/>
    <w:rsid w:val="00AC1A45"/>
    <w:rsid w:val="00AD5E77"/>
    <w:rsid w:val="00AE583E"/>
    <w:rsid w:val="00AF5AD9"/>
    <w:rsid w:val="00AF6317"/>
    <w:rsid w:val="00B27EE3"/>
    <w:rsid w:val="00B60DCE"/>
    <w:rsid w:val="00B810B3"/>
    <w:rsid w:val="00B93CB8"/>
    <w:rsid w:val="00B95B18"/>
    <w:rsid w:val="00BA0966"/>
    <w:rsid w:val="00BA190E"/>
    <w:rsid w:val="00BA23CD"/>
    <w:rsid w:val="00BA566C"/>
    <w:rsid w:val="00BB4D8C"/>
    <w:rsid w:val="00BC668B"/>
    <w:rsid w:val="00C024D8"/>
    <w:rsid w:val="00C16CE5"/>
    <w:rsid w:val="00C20F0C"/>
    <w:rsid w:val="00C31A32"/>
    <w:rsid w:val="00C4036E"/>
    <w:rsid w:val="00C52CAB"/>
    <w:rsid w:val="00C62C24"/>
    <w:rsid w:val="00C70ED2"/>
    <w:rsid w:val="00C75EDC"/>
    <w:rsid w:val="00C77F1A"/>
    <w:rsid w:val="00C81FF8"/>
    <w:rsid w:val="00C82462"/>
    <w:rsid w:val="00C826EF"/>
    <w:rsid w:val="00C8304A"/>
    <w:rsid w:val="00C85ECC"/>
    <w:rsid w:val="00C90CCD"/>
    <w:rsid w:val="00CA146D"/>
    <w:rsid w:val="00CC1B23"/>
    <w:rsid w:val="00CD415D"/>
    <w:rsid w:val="00CE254E"/>
    <w:rsid w:val="00CF0B3B"/>
    <w:rsid w:val="00CF2EBD"/>
    <w:rsid w:val="00D03634"/>
    <w:rsid w:val="00D04814"/>
    <w:rsid w:val="00D05E06"/>
    <w:rsid w:val="00D173C2"/>
    <w:rsid w:val="00D210D1"/>
    <w:rsid w:val="00D41E15"/>
    <w:rsid w:val="00D62271"/>
    <w:rsid w:val="00D66FFC"/>
    <w:rsid w:val="00D6784A"/>
    <w:rsid w:val="00D7672E"/>
    <w:rsid w:val="00D76E6F"/>
    <w:rsid w:val="00DA32A0"/>
    <w:rsid w:val="00DB0797"/>
    <w:rsid w:val="00DB75CF"/>
    <w:rsid w:val="00DF509D"/>
    <w:rsid w:val="00E070C3"/>
    <w:rsid w:val="00E231E0"/>
    <w:rsid w:val="00E238E5"/>
    <w:rsid w:val="00E277CB"/>
    <w:rsid w:val="00E32DB6"/>
    <w:rsid w:val="00E34437"/>
    <w:rsid w:val="00E56B6B"/>
    <w:rsid w:val="00E64686"/>
    <w:rsid w:val="00E67387"/>
    <w:rsid w:val="00E70614"/>
    <w:rsid w:val="00E75B02"/>
    <w:rsid w:val="00E80803"/>
    <w:rsid w:val="00EA7475"/>
    <w:rsid w:val="00ED2396"/>
    <w:rsid w:val="00EE4F5B"/>
    <w:rsid w:val="00EF15BB"/>
    <w:rsid w:val="00F00A3B"/>
    <w:rsid w:val="00F028F5"/>
    <w:rsid w:val="00F157FF"/>
    <w:rsid w:val="00F2557E"/>
    <w:rsid w:val="00F25CC6"/>
    <w:rsid w:val="00F260EB"/>
    <w:rsid w:val="00F2675A"/>
    <w:rsid w:val="00F33569"/>
    <w:rsid w:val="00F338E0"/>
    <w:rsid w:val="00F36603"/>
    <w:rsid w:val="00F40757"/>
    <w:rsid w:val="00F44A6C"/>
    <w:rsid w:val="00F60636"/>
    <w:rsid w:val="00F6399B"/>
    <w:rsid w:val="00F6524E"/>
    <w:rsid w:val="00F7060D"/>
    <w:rsid w:val="00F73003"/>
    <w:rsid w:val="00F91A71"/>
    <w:rsid w:val="00F92B6F"/>
    <w:rsid w:val="00F971CD"/>
    <w:rsid w:val="00FA2449"/>
    <w:rsid w:val="00FB1A06"/>
    <w:rsid w:val="00FB3246"/>
    <w:rsid w:val="00FB4B7F"/>
    <w:rsid w:val="00FB6955"/>
    <w:rsid w:val="00FB7942"/>
    <w:rsid w:val="00FC07B9"/>
    <w:rsid w:val="00FC29F3"/>
    <w:rsid w:val="00FC2E54"/>
    <w:rsid w:val="00FC2E89"/>
    <w:rsid w:val="00FD2FC8"/>
    <w:rsid w:val="00FE0049"/>
    <w:rsid w:val="00FF2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ED"/>
    <w:pPr>
      <w:spacing w:after="0" w:line="240" w:lineRule="auto"/>
    </w:pPr>
    <w:rPr>
      <w:rFonts w:ascii="Courier" w:eastAsia="Times New Roman" w:hAnsi="Courier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412D"/>
  </w:style>
  <w:style w:type="paragraph" w:styleId="Piedepgina">
    <w:name w:val="footer"/>
    <w:basedOn w:val="Normal"/>
    <w:link w:val="Piedepgina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12D"/>
  </w:style>
  <w:style w:type="table" w:styleId="Tablaconcuadrcula">
    <w:name w:val="Table Grid"/>
    <w:basedOn w:val="Tablanormal"/>
    <w:uiPriority w:val="39"/>
    <w:rsid w:val="0093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3D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D07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Normal1">
    <w:name w:val="Normal1"/>
    <w:rsid w:val="009F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B2240"/>
    <w:rPr>
      <w:color w:val="0563C1" w:themeColor="hyperlink"/>
      <w:u w:val="single"/>
    </w:rPr>
  </w:style>
  <w:style w:type="paragraph" w:customStyle="1" w:styleId="ta-justify">
    <w:name w:val="ta-justify"/>
    <w:basedOn w:val="Normal"/>
    <w:rsid w:val="005963F5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td-underline">
    <w:name w:val="td-underline"/>
    <w:basedOn w:val="Fuentedeprrafopredeter"/>
    <w:rsid w:val="005963F5"/>
  </w:style>
  <w:style w:type="character" w:styleId="Textoennegrita">
    <w:name w:val="Strong"/>
    <w:basedOn w:val="Fuentedeprrafopredeter"/>
    <w:uiPriority w:val="22"/>
    <w:qFormat/>
    <w:rsid w:val="005963F5"/>
    <w:rPr>
      <w:b/>
      <w:bCs/>
    </w:rPr>
  </w:style>
  <w:style w:type="character" w:styleId="nfasis">
    <w:name w:val="Emphasis"/>
    <w:basedOn w:val="Fuentedeprrafopredeter"/>
    <w:uiPriority w:val="20"/>
    <w:qFormat/>
    <w:rsid w:val="005963F5"/>
    <w:rPr>
      <w:i/>
      <w:iCs/>
    </w:rPr>
  </w:style>
  <w:style w:type="paragraph" w:styleId="NormalWeb">
    <w:name w:val="Normal (Web)"/>
    <w:basedOn w:val="Normal"/>
    <w:uiPriority w:val="99"/>
    <w:unhideWhenUsed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customStyle="1" w:styleId="titulo">
    <w:name w:val="titulo"/>
    <w:basedOn w:val="Normal"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281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normal0">
    <w:name w:val="normal"/>
    <w:rsid w:val="0048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ft-text">
    <w:name w:val="ft-text"/>
    <w:basedOn w:val="Normal"/>
    <w:rsid w:val="00C81FF8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664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</dc:creator>
  <cp:lastModifiedBy>MCLL</cp:lastModifiedBy>
  <cp:revision>26</cp:revision>
  <cp:lastPrinted>2025-04-01T10:51:00Z</cp:lastPrinted>
  <dcterms:created xsi:type="dcterms:W3CDTF">2025-05-07T10:55:00Z</dcterms:created>
  <dcterms:modified xsi:type="dcterms:W3CDTF">2025-07-01T11:53:00Z</dcterms:modified>
</cp:coreProperties>
</file>