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1AF" w:rsidRDefault="00D84CF5" w:rsidP="009E1DC7">
      <w:pPr>
        <w:pStyle w:val="Ttulo3"/>
        <w:jc w:val="both"/>
        <w:rPr>
          <w:rFonts w:ascii="Lucida Sans" w:hAnsi="Lucida Sans"/>
          <w:sz w:val="40"/>
          <w:szCs w:val="40"/>
        </w:rPr>
      </w:pPr>
      <w:r w:rsidRPr="00CA6A35">
        <w:rPr>
          <w:rFonts w:ascii="Lucida Sans" w:hAnsi="Lucida Sans"/>
          <w:sz w:val="40"/>
          <w:szCs w:val="40"/>
        </w:rPr>
        <w:t>E</w:t>
      </w:r>
      <w:r w:rsidR="004741AF">
        <w:rPr>
          <w:rFonts w:ascii="Lucida Sans" w:hAnsi="Lucida Sans"/>
          <w:sz w:val="40"/>
          <w:szCs w:val="40"/>
        </w:rPr>
        <w:t>l Ayuntamiento de Caravaca aprueba un presupuesto de 27,8 millones de euros para garantizar la estabilidad y la eficiencia de los servicios públicos</w:t>
      </w:r>
    </w:p>
    <w:p w:rsidR="00457841" w:rsidRPr="00CA6A35" w:rsidRDefault="00457841" w:rsidP="00D84CF5">
      <w:pPr>
        <w:contextualSpacing/>
        <w:jc w:val="both"/>
        <w:rPr>
          <w:rFonts w:ascii="Lucida Sans" w:hAnsi="Lucida Sans"/>
          <w:b/>
          <w:sz w:val="28"/>
          <w:szCs w:val="28"/>
          <w:lang w:val="es-ES" w:eastAsia="es-ES"/>
        </w:rPr>
      </w:pPr>
    </w:p>
    <w:p w:rsidR="00CA6A35" w:rsidRPr="004741AF" w:rsidRDefault="004741AF" w:rsidP="00CA6A35">
      <w:pPr>
        <w:contextualSpacing/>
        <w:jc w:val="both"/>
        <w:rPr>
          <w:rFonts w:ascii="Lucida Sans" w:hAnsi="Lucida Sans"/>
          <w:b/>
          <w:sz w:val="28"/>
          <w:szCs w:val="28"/>
        </w:rPr>
      </w:pPr>
      <w:r w:rsidRPr="004741AF">
        <w:rPr>
          <w:rFonts w:ascii="Lucida Sans" w:hAnsi="Lucida Sans"/>
          <w:b/>
          <w:sz w:val="28"/>
          <w:szCs w:val="28"/>
        </w:rPr>
        <w:t>Este 2025 se destinarán más de 2 millones de euros a la cancelación de deuda gracias al resultado positivo del ejercicio anterior</w:t>
      </w:r>
    </w:p>
    <w:p w:rsidR="004741AF" w:rsidRPr="004741AF" w:rsidRDefault="004741AF" w:rsidP="00CA6A35">
      <w:pPr>
        <w:contextualSpacing/>
        <w:jc w:val="both"/>
        <w:rPr>
          <w:rFonts w:ascii="Lucida Sans" w:hAnsi="Lucida Sans"/>
          <w:b/>
          <w:sz w:val="28"/>
          <w:szCs w:val="28"/>
          <w:lang w:val="es-ES"/>
        </w:rPr>
      </w:pPr>
    </w:p>
    <w:p w:rsidR="00183159" w:rsidRDefault="004741AF" w:rsidP="009E1DC7">
      <w:pPr>
        <w:jc w:val="both"/>
        <w:rPr>
          <w:rFonts w:ascii="Lucida Sans" w:hAnsi="Lucida Sans"/>
          <w:b/>
          <w:sz w:val="28"/>
          <w:szCs w:val="28"/>
          <w:lang w:val="es-ES" w:eastAsia="es-ES"/>
        </w:rPr>
      </w:pPr>
      <w:r w:rsidRPr="004741AF">
        <w:rPr>
          <w:rFonts w:ascii="Lucida Sans" w:hAnsi="Lucida Sans"/>
          <w:b/>
          <w:sz w:val="28"/>
          <w:szCs w:val="28"/>
          <w:lang w:val="es-ES" w:eastAsia="es-ES"/>
        </w:rPr>
        <w:t>El presupuesto</w:t>
      </w:r>
      <w:r w:rsidR="00854CCC">
        <w:rPr>
          <w:rFonts w:ascii="Lucida Sans" w:hAnsi="Lucida Sans"/>
          <w:b/>
          <w:sz w:val="28"/>
          <w:szCs w:val="28"/>
          <w:lang w:val="es-ES" w:eastAsia="es-ES"/>
        </w:rPr>
        <w:t>, que se incrementa en su</w:t>
      </w:r>
      <w:r w:rsidRPr="004741AF">
        <w:rPr>
          <w:rFonts w:ascii="Lucida Sans" w:hAnsi="Lucida Sans"/>
          <w:b/>
          <w:sz w:val="28"/>
          <w:szCs w:val="28"/>
          <w:lang w:val="es-ES" w:eastAsia="es-ES"/>
        </w:rPr>
        <w:t xml:space="preserve"> conjunto en un 6%, está marcado por un aumento del gasto estructural </w:t>
      </w:r>
      <w:r w:rsidR="0053488D">
        <w:rPr>
          <w:rFonts w:ascii="Lucida Sans" w:hAnsi="Lucida Sans"/>
          <w:b/>
          <w:sz w:val="28"/>
          <w:szCs w:val="28"/>
          <w:lang w:val="es-ES" w:eastAsia="es-ES"/>
        </w:rPr>
        <w:t>como consecuencia de</w:t>
      </w:r>
      <w:r w:rsidRPr="004741AF">
        <w:rPr>
          <w:rFonts w:ascii="Lucida Sans" w:hAnsi="Lucida Sans"/>
          <w:b/>
          <w:sz w:val="28"/>
          <w:szCs w:val="28"/>
          <w:lang w:val="es-ES" w:eastAsia="es-ES"/>
        </w:rPr>
        <w:t xml:space="preserve"> la subida generalizada de los precios de los últimos años</w:t>
      </w:r>
    </w:p>
    <w:p w:rsidR="00854CCC" w:rsidRDefault="00854CCC" w:rsidP="009E1DC7">
      <w:pPr>
        <w:jc w:val="both"/>
        <w:rPr>
          <w:rFonts w:ascii="Lucida Sans" w:hAnsi="Lucida Sans"/>
          <w:b/>
          <w:sz w:val="28"/>
          <w:szCs w:val="28"/>
          <w:lang w:val="es-ES" w:eastAsia="es-ES"/>
        </w:rPr>
      </w:pPr>
    </w:p>
    <w:p w:rsidR="00854CCC" w:rsidRPr="004741AF" w:rsidRDefault="00854CCC" w:rsidP="00854CCC">
      <w:pPr>
        <w:contextualSpacing/>
        <w:jc w:val="both"/>
        <w:rPr>
          <w:rFonts w:ascii="Lucida Sans" w:hAnsi="Lucida Sans"/>
          <w:b/>
          <w:bCs/>
          <w:sz w:val="28"/>
          <w:szCs w:val="28"/>
          <w:lang w:val="es-ES" w:eastAsia="es-ES"/>
        </w:rPr>
      </w:pPr>
      <w:r w:rsidRPr="004741AF">
        <w:rPr>
          <w:rFonts w:ascii="Lucida Sans" w:hAnsi="Lucida Sans"/>
          <w:b/>
          <w:bCs/>
          <w:sz w:val="28"/>
          <w:szCs w:val="28"/>
          <w:lang w:val="es-ES" w:eastAsia="es-ES"/>
        </w:rPr>
        <w:t xml:space="preserve">Las cuentas municipales, equilibradas en ingresos y gastos, </w:t>
      </w:r>
      <w:r>
        <w:rPr>
          <w:rFonts w:ascii="Lucida Sans" w:hAnsi="Lucida Sans"/>
          <w:b/>
          <w:bCs/>
          <w:sz w:val="28"/>
          <w:szCs w:val="28"/>
          <w:lang w:val="es-ES" w:eastAsia="es-ES"/>
        </w:rPr>
        <w:t>se basan en</w:t>
      </w:r>
      <w:r w:rsidRPr="004741AF">
        <w:rPr>
          <w:rFonts w:ascii="Lucida Sans" w:hAnsi="Lucida Sans"/>
          <w:b/>
          <w:bCs/>
          <w:sz w:val="28"/>
          <w:szCs w:val="28"/>
          <w:lang w:val="es-ES" w:eastAsia="es-ES"/>
        </w:rPr>
        <w:t xml:space="preserve"> la austeridad y</w:t>
      </w:r>
      <w:r>
        <w:rPr>
          <w:rFonts w:ascii="Lucida Sans" w:hAnsi="Lucida Sans"/>
          <w:b/>
          <w:bCs/>
          <w:sz w:val="28"/>
          <w:szCs w:val="28"/>
          <w:lang w:val="es-ES" w:eastAsia="es-ES"/>
        </w:rPr>
        <w:t xml:space="preserve"> en</w:t>
      </w:r>
      <w:r w:rsidRPr="004741AF">
        <w:rPr>
          <w:rFonts w:ascii="Lucida Sans" w:hAnsi="Lucida Sans"/>
          <w:b/>
          <w:bCs/>
          <w:sz w:val="28"/>
          <w:szCs w:val="28"/>
          <w:lang w:val="es-ES" w:eastAsia="es-ES"/>
        </w:rPr>
        <w:t xml:space="preserve"> el control del gasto público</w:t>
      </w:r>
    </w:p>
    <w:p w:rsidR="00854CCC" w:rsidRPr="004741AF" w:rsidRDefault="00854CCC" w:rsidP="009E1DC7">
      <w:pPr>
        <w:jc w:val="both"/>
        <w:rPr>
          <w:rFonts w:ascii="Lucida Sans" w:hAnsi="Lucida Sans"/>
          <w:b/>
          <w:sz w:val="28"/>
          <w:szCs w:val="28"/>
          <w:lang w:val="es-ES" w:eastAsia="es-ES"/>
        </w:rPr>
      </w:pPr>
    </w:p>
    <w:p w:rsidR="00CA6A35" w:rsidRDefault="00CA6A35" w:rsidP="009E1DC7">
      <w:pPr>
        <w:jc w:val="both"/>
        <w:rPr>
          <w:rFonts w:ascii="Lucida Sans" w:hAnsi="Lucida Sans"/>
          <w:b/>
          <w:lang w:val="es-ES" w:eastAsia="es-ES"/>
        </w:rPr>
      </w:pPr>
    </w:p>
    <w:p w:rsidR="005B56F3" w:rsidRPr="0025600B" w:rsidRDefault="00BF24F3" w:rsidP="0025600B">
      <w:pPr>
        <w:pStyle w:val="NormalWeb"/>
        <w:spacing w:before="0" w:beforeAutospacing="0" w:after="0" w:afterAutospacing="0" w:line="312" w:lineRule="auto"/>
        <w:jc w:val="both"/>
        <w:rPr>
          <w:rFonts w:ascii="Lucida Sans" w:hAnsi="Lucida Sans"/>
        </w:rPr>
      </w:pPr>
      <w:r w:rsidRPr="0025600B">
        <w:rPr>
          <w:rFonts w:ascii="Lucida Sans" w:eastAsia="Lucida Sans" w:hAnsi="Lucida Sans" w:cs="Calibri Light"/>
          <w:b/>
        </w:rPr>
        <w:t>02/09</w:t>
      </w:r>
      <w:r w:rsidR="00A20B41" w:rsidRPr="0025600B">
        <w:rPr>
          <w:rFonts w:ascii="Lucida Sans" w:eastAsia="Lucida Sans" w:hAnsi="Lucida Sans" w:cs="Calibri Light"/>
          <w:b/>
        </w:rPr>
        <w:t>/2025.</w:t>
      </w:r>
      <w:bookmarkStart w:id="0" w:name="_gjdgxs" w:colFirst="0" w:colLast="0"/>
      <w:bookmarkStart w:id="1" w:name="_GoBack"/>
      <w:bookmarkEnd w:id="0"/>
      <w:bookmarkEnd w:id="1"/>
      <w:r w:rsidR="005963F5" w:rsidRPr="0025600B">
        <w:rPr>
          <w:rFonts w:ascii="Lucida Sans" w:eastAsia="Lucida Sans" w:hAnsi="Lucida Sans" w:cs="Calibri Light"/>
          <w:i/>
        </w:rPr>
        <w:t xml:space="preserve"> </w:t>
      </w:r>
      <w:r w:rsidR="0078233B" w:rsidRPr="0025600B">
        <w:rPr>
          <w:rFonts w:ascii="Lucida Sans" w:hAnsi="Lucida Sans"/>
        </w:rPr>
        <w:t xml:space="preserve"> </w:t>
      </w:r>
      <w:r w:rsidRPr="0025600B">
        <w:rPr>
          <w:rFonts w:ascii="Lucida Sans" w:hAnsi="Lucida Sans"/>
        </w:rPr>
        <w:t xml:space="preserve">El Ayuntamiento de Caravaca de la Cruz ha aprobado el </w:t>
      </w:r>
      <w:r w:rsidRPr="0025600B">
        <w:rPr>
          <w:rFonts w:ascii="Lucida Sans" w:hAnsi="Lucida Sans"/>
          <w:b/>
        </w:rPr>
        <w:t xml:space="preserve">presupuesto municipal </w:t>
      </w:r>
      <w:r w:rsidR="005B56F3" w:rsidRPr="0025600B">
        <w:rPr>
          <w:rFonts w:ascii="Lucida Sans" w:hAnsi="Lucida Sans"/>
          <w:b/>
        </w:rPr>
        <w:t xml:space="preserve">del </w:t>
      </w:r>
      <w:r w:rsidRPr="0025600B">
        <w:rPr>
          <w:rFonts w:ascii="Lucida Sans" w:hAnsi="Lucida Sans"/>
          <w:b/>
        </w:rPr>
        <w:t>2025</w:t>
      </w:r>
      <w:r w:rsidRPr="0025600B">
        <w:rPr>
          <w:rFonts w:ascii="Lucida Sans" w:hAnsi="Lucida Sans"/>
        </w:rPr>
        <w:t xml:space="preserve">, </w:t>
      </w:r>
      <w:r w:rsidR="005B56F3" w:rsidRPr="0025600B">
        <w:rPr>
          <w:rFonts w:ascii="Lucida Sans" w:hAnsi="Lucida Sans"/>
        </w:rPr>
        <w:t xml:space="preserve">que </w:t>
      </w:r>
      <w:r w:rsidR="005B56F3" w:rsidRPr="0025600B">
        <w:rPr>
          <w:rFonts w:ascii="Lucida Sans" w:hAnsi="Lucida Sans"/>
          <w:b/>
        </w:rPr>
        <w:t>crece un 6%</w:t>
      </w:r>
      <w:r w:rsidR="005B56F3" w:rsidRPr="0025600B">
        <w:rPr>
          <w:rFonts w:ascii="Lucida Sans" w:hAnsi="Lucida Sans"/>
        </w:rPr>
        <w:t xml:space="preserve"> con respecto al ejercicio anterior y asciende a un total de </w:t>
      </w:r>
      <w:r w:rsidR="005B56F3" w:rsidRPr="0025600B">
        <w:rPr>
          <w:rFonts w:ascii="Lucida Sans" w:hAnsi="Lucida Sans" w:cstheme="minorHAnsi"/>
          <w:b/>
          <w:color w:val="000000"/>
        </w:rPr>
        <w:t>27.710.041,15 euros</w:t>
      </w:r>
      <w:r w:rsidR="005B56F3" w:rsidRPr="0025600B">
        <w:rPr>
          <w:rFonts w:ascii="Lucida Sans" w:hAnsi="Lucida Sans" w:cstheme="minorHAnsi"/>
          <w:color w:val="000000"/>
        </w:rPr>
        <w:t>,</w:t>
      </w:r>
      <w:r w:rsidR="005B56F3" w:rsidRPr="0025600B">
        <w:rPr>
          <w:rFonts w:ascii="Lucida Sans" w:hAnsi="Lucida Sans"/>
        </w:rPr>
        <w:t xml:space="preserve"> </w:t>
      </w:r>
      <w:r w:rsidR="0025600B" w:rsidRPr="0025600B">
        <w:rPr>
          <w:rFonts w:ascii="Lucida Sans" w:hAnsi="Lucida Sans"/>
        </w:rPr>
        <w:t>siendo</w:t>
      </w:r>
      <w:r w:rsidR="005B56F3" w:rsidRPr="0025600B">
        <w:rPr>
          <w:rFonts w:ascii="Lucida Sans" w:hAnsi="Lucida Sans"/>
        </w:rPr>
        <w:t xml:space="preserve"> </w:t>
      </w:r>
      <w:r w:rsidR="0025600B" w:rsidRPr="0025600B">
        <w:rPr>
          <w:rFonts w:ascii="Lucida Sans" w:hAnsi="Lucida Sans"/>
        </w:rPr>
        <w:t xml:space="preserve">equilibrado </w:t>
      </w:r>
      <w:r w:rsidR="005B56F3" w:rsidRPr="0025600B">
        <w:rPr>
          <w:rFonts w:ascii="Lucida Sans" w:hAnsi="Lucida Sans"/>
        </w:rPr>
        <w:t xml:space="preserve">en ingresos y gastos. Las cuentas municipales salieron adelante </w:t>
      </w:r>
      <w:r w:rsidR="0025600B" w:rsidRPr="0025600B">
        <w:rPr>
          <w:rFonts w:ascii="Lucida Sans" w:hAnsi="Lucida Sans"/>
        </w:rPr>
        <w:t xml:space="preserve">en el Pleno de la Corporación Municipal </w:t>
      </w:r>
      <w:r w:rsidR="005B56F3" w:rsidRPr="0025600B">
        <w:rPr>
          <w:rFonts w:ascii="Lucida Sans" w:hAnsi="Lucida Sans"/>
        </w:rPr>
        <w:t>con el apoyo del equipo de Gobierno del Partido Popular y los votos en contra de los grupos municipales de PSOE y VOX.</w:t>
      </w:r>
    </w:p>
    <w:p w:rsidR="005B56F3" w:rsidRPr="0025600B" w:rsidRDefault="005B56F3" w:rsidP="0025600B">
      <w:pPr>
        <w:pStyle w:val="NormalWeb"/>
        <w:spacing w:before="0" w:beforeAutospacing="0" w:after="0" w:afterAutospacing="0" w:line="312" w:lineRule="auto"/>
        <w:jc w:val="both"/>
        <w:rPr>
          <w:rFonts w:ascii="Lucida Sans" w:hAnsi="Lucida Sans"/>
        </w:rPr>
      </w:pPr>
    </w:p>
    <w:p w:rsidR="0025600B" w:rsidRPr="0025600B" w:rsidRDefault="005B56F3" w:rsidP="0025600B">
      <w:pPr>
        <w:pStyle w:val="NormalWeb"/>
        <w:spacing w:before="0" w:beforeAutospacing="0" w:after="0" w:afterAutospacing="0" w:line="312" w:lineRule="auto"/>
        <w:jc w:val="both"/>
        <w:rPr>
          <w:rFonts w:ascii="Lucida Sans" w:hAnsi="Lucida Sans"/>
        </w:rPr>
      </w:pPr>
      <w:r w:rsidRPr="0025600B">
        <w:rPr>
          <w:rFonts w:ascii="Lucida Sans" w:hAnsi="Lucida Sans"/>
        </w:rPr>
        <w:tab/>
        <w:t>El alcalde, José Francisco García</w:t>
      </w:r>
      <w:r w:rsidR="0053488D">
        <w:rPr>
          <w:rFonts w:ascii="Lucida Sans" w:hAnsi="Lucida Sans"/>
        </w:rPr>
        <w:t>,</w:t>
      </w:r>
      <w:r w:rsidRPr="0025600B">
        <w:rPr>
          <w:rFonts w:ascii="Lucida Sans" w:hAnsi="Lucida Sans"/>
        </w:rPr>
        <w:t xml:space="preserve"> ha destacado que “</w:t>
      </w:r>
      <w:r w:rsidR="00EF3FCD">
        <w:rPr>
          <w:rFonts w:ascii="Lucida Sans" w:hAnsi="Lucida Sans"/>
        </w:rPr>
        <w:t>estamos ante</w:t>
      </w:r>
      <w:r w:rsidRPr="0025600B">
        <w:rPr>
          <w:rFonts w:ascii="Lucida Sans" w:hAnsi="Lucida Sans"/>
        </w:rPr>
        <w:t xml:space="preserve"> un</w:t>
      </w:r>
      <w:r w:rsidR="00EF3FCD">
        <w:rPr>
          <w:rFonts w:ascii="Lucida Sans" w:hAnsi="Lucida Sans"/>
        </w:rPr>
        <w:t>os</w:t>
      </w:r>
      <w:r w:rsidRPr="0025600B">
        <w:rPr>
          <w:rFonts w:ascii="Lucida Sans" w:hAnsi="Lucida Sans"/>
        </w:rPr>
        <w:t xml:space="preserve"> presupuestos con una intención muy clara: seguir dando </w:t>
      </w:r>
      <w:r w:rsidRPr="0025600B">
        <w:rPr>
          <w:rFonts w:ascii="Lucida Sans" w:hAnsi="Lucida Sans"/>
          <w:b/>
        </w:rPr>
        <w:t>pasos adelante en la gestión económica municipal</w:t>
      </w:r>
      <w:r w:rsidRPr="0025600B">
        <w:rPr>
          <w:rFonts w:ascii="Lucida Sans" w:hAnsi="Lucida Sans"/>
        </w:rPr>
        <w:t xml:space="preserve">, con un Ayuntamiento solvente, comprometido con la estabilidad y la sostenibilidad financiera, que ataca y </w:t>
      </w:r>
      <w:r w:rsidRPr="0025600B">
        <w:rPr>
          <w:rFonts w:ascii="Lucida Sans" w:hAnsi="Lucida Sans"/>
          <w:b/>
        </w:rPr>
        <w:t xml:space="preserve">reduce </w:t>
      </w:r>
      <w:r w:rsidRPr="0025600B">
        <w:rPr>
          <w:rFonts w:ascii="Lucida Sans" w:hAnsi="Lucida Sans"/>
          <w:b/>
        </w:rPr>
        <w:lastRenderedPageBreak/>
        <w:t>la deuda y que persigue la eficiencia y la eficacia en la gestión de los recursos públicos</w:t>
      </w:r>
      <w:r w:rsidRPr="0025600B">
        <w:rPr>
          <w:rFonts w:ascii="Lucida Sans" w:hAnsi="Lucida Sans"/>
        </w:rPr>
        <w:t xml:space="preserve"> que son de todos”. </w:t>
      </w:r>
    </w:p>
    <w:p w:rsidR="0025600B" w:rsidRPr="0025600B" w:rsidRDefault="0025600B" w:rsidP="0025600B">
      <w:pPr>
        <w:pStyle w:val="NormalWeb"/>
        <w:spacing w:before="0" w:beforeAutospacing="0" w:after="0" w:afterAutospacing="0" w:line="312" w:lineRule="auto"/>
        <w:jc w:val="both"/>
        <w:rPr>
          <w:rFonts w:ascii="Lucida Sans" w:hAnsi="Lucida Sans"/>
        </w:rPr>
      </w:pPr>
    </w:p>
    <w:p w:rsidR="0025600B" w:rsidRPr="0025600B" w:rsidRDefault="0025600B" w:rsidP="0025600B">
      <w:pPr>
        <w:pStyle w:val="NormalWeb"/>
        <w:spacing w:before="0" w:beforeAutospacing="0" w:after="0" w:afterAutospacing="0" w:line="312" w:lineRule="auto"/>
        <w:ind w:firstLine="708"/>
        <w:jc w:val="both"/>
        <w:rPr>
          <w:rFonts w:ascii="Lucida Sans" w:hAnsi="Lucida Sans"/>
        </w:rPr>
      </w:pPr>
      <w:r w:rsidRPr="0025600B">
        <w:rPr>
          <w:rFonts w:ascii="Lucida Sans" w:hAnsi="Lucida Sans"/>
        </w:rPr>
        <w:t>José Francisco García también</w:t>
      </w:r>
      <w:r w:rsidR="0053488D">
        <w:rPr>
          <w:rFonts w:ascii="Lucida Sans" w:hAnsi="Lucida Sans"/>
        </w:rPr>
        <w:t xml:space="preserve"> ha señalado </w:t>
      </w:r>
      <w:r w:rsidRPr="0025600B">
        <w:rPr>
          <w:rFonts w:ascii="Lucida Sans" w:hAnsi="Lucida Sans"/>
        </w:rPr>
        <w:t xml:space="preserve">que el documento aprobado es fruto de un trabajo riguroso y avalado por la Intervención Municipal: “Es un </w:t>
      </w:r>
      <w:r w:rsidRPr="0025600B">
        <w:rPr>
          <w:rFonts w:ascii="Lucida Sans" w:hAnsi="Lucida Sans"/>
          <w:b/>
        </w:rPr>
        <w:t>presupuesto realista</w:t>
      </w:r>
      <w:r w:rsidRPr="0025600B">
        <w:rPr>
          <w:rFonts w:ascii="Lucida Sans" w:hAnsi="Lucida Sans"/>
        </w:rPr>
        <w:t>, que responde a la situación actual de las finanzas municipales, y que sienta las bases para continuar fortaleciendo un modelo de municipio sostenible, moderno y socialmente cohesionado”.</w:t>
      </w:r>
    </w:p>
    <w:p w:rsidR="005B56F3" w:rsidRPr="0025600B" w:rsidRDefault="005B56F3" w:rsidP="0025600B">
      <w:pPr>
        <w:pStyle w:val="NormalWeb"/>
        <w:spacing w:before="0" w:beforeAutospacing="0" w:after="0" w:afterAutospacing="0" w:line="312" w:lineRule="auto"/>
        <w:jc w:val="both"/>
        <w:rPr>
          <w:rFonts w:ascii="Lucida Sans" w:hAnsi="Lucida Sans"/>
        </w:rPr>
      </w:pPr>
    </w:p>
    <w:p w:rsidR="005B56F3" w:rsidRPr="0025600B" w:rsidRDefault="005B56F3" w:rsidP="0025600B">
      <w:pPr>
        <w:pStyle w:val="NormalWeb"/>
        <w:spacing w:before="0" w:beforeAutospacing="0" w:after="0" w:afterAutospacing="0" w:line="312" w:lineRule="auto"/>
        <w:jc w:val="both"/>
        <w:rPr>
          <w:rFonts w:ascii="Lucida Sans" w:hAnsi="Lucida Sans"/>
        </w:rPr>
      </w:pPr>
      <w:r w:rsidRPr="0025600B">
        <w:rPr>
          <w:rFonts w:ascii="Lucida Sans" w:hAnsi="Lucida Sans"/>
        </w:rPr>
        <w:tab/>
        <w:t>Por su parte, el concejal de Hacienda,</w:t>
      </w:r>
      <w:r w:rsidR="003F17F5" w:rsidRPr="0025600B">
        <w:rPr>
          <w:rFonts w:ascii="Lucida Sans" w:hAnsi="Lucida Sans"/>
        </w:rPr>
        <w:t xml:space="preserve"> Anastasio Aznar,</w:t>
      </w:r>
      <w:r w:rsidRPr="0025600B">
        <w:rPr>
          <w:rFonts w:ascii="Lucida Sans" w:hAnsi="Lucida Sans"/>
        </w:rPr>
        <w:t xml:space="preserve"> ha </w:t>
      </w:r>
      <w:r w:rsidR="003F17F5" w:rsidRPr="0025600B">
        <w:rPr>
          <w:rFonts w:ascii="Lucida Sans" w:hAnsi="Lucida Sans"/>
        </w:rPr>
        <w:t>informado</w:t>
      </w:r>
      <w:r w:rsidRPr="0025600B">
        <w:rPr>
          <w:rFonts w:ascii="Lucida Sans" w:hAnsi="Lucida Sans"/>
        </w:rPr>
        <w:t xml:space="preserve"> </w:t>
      </w:r>
      <w:r w:rsidR="003F17F5" w:rsidRPr="0025600B">
        <w:rPr>
          <w:rFonts w:ascii="Lucida Sans" w:hAnsi="Lucida Sans"/>
        </w:rPr>
        <w:t>“que</w:t>
      </w:r>
      <w:r w:rsidR="0025600B" w:rsidRPr="0025600B">
        <w:rPr>
          <w:rFonts w:ascii="Lucida Sans" w:hAnsi="Lucida Sans"/>
        </w:rPr>
        <w:t xml:space="preserve"> en</w:t>
      </w:r>
      <w:r w:rsidR="003F17F5" w:rsidRPr="0025600B">
        <w:rPr>
          <w:rFonts w:ascii="Lucida Sans" w:hAnsi="Lucida Sans"/>
        </w:rPr>
        <w:t xml:space="preserve"> este 2025 </w:t>
      </w:r>
      <w:r w:rsidR="003F17F5" w:rsidRPr="0025600B">
        <w:rPr>
          <w:rFonts w:ascii="Lucida Sans" w:hAnsi="Lucida Sans"/>
          <w:b/>
        </w:rPr>
        <w:t>se destinarán más de dos millones de euros a la cancelación de deuda</w:t>
      </w:r>
      <w:r w:rsidR="003F17F5" w:rsidRPr="0025600B">
        <w:rPr>
          <w:rFonts w:ascii="Lucida Sans" w:hAnsi="Lucida Sans"/>
        </w:rPr>
        <w:t>, gracias al resultado positivo conseguido en el anterior ejercicio”. En cuanto al hecho de que los presupuestos</w:t>
      </w:r>
      <w:r w:rsidR="0053488D">
        <w:rPr>
          <w:rFonts w:ascii="Lucida Sans" w:hAnsi="Lucida Sans"/>
        </w:rPr>
        <w:t xml:space="preserve"> de este año</w:t>
      </w:r>
      <w:r w:rsidR="003F17F5" w:rsidRPr="0025600B">
        <w:rPr>
          <w:rFonts w:ascii="Lucida Sans" w:hAnsi="Lucida Sans"/>
        </w:rPr>
        <w:t xml:space="preserve"> se haya</w:t>
      </w:r>
      <w:r w:rsidR="0025600B" w:rsidRPr="0025600B">
        <w:rPr>
          <w:rFonts w:ascii="Lucida Sans" w:hAnsi="Lucida Sans"/>
        </w:rPr>
        <w:t>n</w:t>
      </w:r>
      <w:r w:rsidR="003F17F5" w:rsidRPr="0025600B">
        <w:rPr>
          <w:rFonts w:ascii="Lucida Sans" w:hAnsi="Lucida Sans"/>
        </w:rPr>
        <w:t xml:space="preserve"> presentado en</w:t>
      </w:r>
      <w:r w:rsidR="0025600B" w:rsidRPr="0025600B">
        <w:rPr>
          <w:rFonts w:ascii="Lucida Sans" w:hAnsi="Lucida Sans"/>
        </w:rPr>
        <w:t xml:space="preserve"> el mes de</w:t>
      </w:r>
      <w:r w:rsidR="003F17F5" w:rsidRPr="0025600B">
        <w:rPr>
          <w:rFonts w:ascii="Lucida Sans" w:hAnsi="Lucida Sans"/>
        </w:rPr>
        <w:t xml:space="preserve"> septiembre, el titular de Hacienda ha explicado que “para elaborar las cuentas municipales era indispensable conocer lo que le corresponde al Ayuntamiento por derecho propio por la participación en tributos del Estado, algo que </w:t>
      </w:r>
      <w:r w:rsidR="0053488D">
        <w:rPr>
          <w:rFonts w:ascii="Lucida Sans" w:hAnsi="Lucida Sans"/>
        </w:rPr>
        <w:t xml:space="preserve">se ha demorado mucho y que </w:t>
      </w:r>
      <w:r w:rsidR="003F17F5" w:rsidRPr="0025600B">
        <w:rPr>
          <w:rFonts w:ascii="Lucida Sans" w:hAnsi="Lucida Sans"/>
        </w:rPr>
        <w:t xml:space="preserve">finalmente </w:t>
      </w:r>
      <w:r w:rsidR="0025600B" w:rsidRPr="0025600B">
        <w:rPr>
          <w:rFonts w:ascii="Lucida Sans" w:hAnsi="Lucida Sans"/>
        </w:rPr>
        <w:t>supimos</w:t>
      </w:r>
      <w:r w:rsidR="003F17F5" w:rsidRPr="0025600B">
        <w:rPr>
          <w:rFonts w:ascii="Lucida Sans" w:hAnsi="Lucida Sans"/>
        </w:rPr>
        <w:t xml:space="preserve"> el pasado 22 de julio”. </w:t>
      </w:r>
    </w:p>
    <w:p w:rsidR="003F17F5" w:rsidRPr="0025600B" w:rsidRDefault="003F17F5" w:rsidP="0025600B">
      <w:pPr>
        <w:pStyle w:val="NormalWeb"/>
        <w:spacing w:before="0" w:beforeAutospacing="0" w:after="0" w:afterAutospacing="0" w:line="312" w:lineRule="auto"/>
        <w:jc w:val="both"/>
        <w:rPr>
          <w:rFonts w:ascii="Lucida Sans" w:hAnsi="Lucida Sans"/>
        </w:rPr>
      </w:pPr>
      <w:r w:rsidRPr="0025600B">
        <w:rPr>
          <w:rFonts w:ascii="Lucida Sans" w:hAnsi="Lucida Sans"/>
        </w:rPr>
        <w:tab/>
      </w:r>
    </w:p>
    <w:p w:rsidR="008C06CF" w:rsidRPr="0025600B" w:rsidRDefault="003F17F5" w:rsidP="0025600B">
      <w:pPr>
        <w:pStyle w:val="NormalWeb"/>
        <w:spacing w:before="0" w:beforeAutospacing="0" w:after="0" w:afterAutospacing="0" w:line="312" w:lineRule="auto"/>
        <w:jc w:val="both"/>
        <w:rPr>
          <w:rFonts w:ascii="Lucida Sans" w:hAnsi="Lucida Sans" w:cstheme="minorHAnsi"/>
          <w:color w:val="000000"/>
        </w:rPr>
      </w:pPr>
      <w:r w:rsidRPr="0025600B">
        <w:rPr>
          <w:rFonts w:ascii="Lucida Sans" w:hAnsi="Lucida Sans" w:cstheme="minorHAnsi"/>
          <w:color w:val="000000"/>
          <w:lang w:val="es-ES_tradnl"/>
        </w:rPr>
        <w:tab/>
      </w:r>
      <w:r w:rsidR="0025600B" w:rsidRPr="0025600B">
        <w:rPr>
          <w:rFonts w:ascii="Lucida Sans" w:hAnsi="Lucida Sans" w:cstheme="minorHAnsi"/>
          <w:color w:val="000000"/>
          <w:lang w:val="es-ES_tradnl"/>
        </w:rPr>
        <w:t>“</w:t>
      </w:r>
      <w:r w:rsidR="00EE6B81" w:rsidRPr="0025600B">
        <w:rPr>
          <w:rFonts w:ascii="Lucida Sans" w:hAnsi="Lucida Sans" w:cstheme="minorHAnsi"/>
          <w:color w:val="000000"/>
        </w:rPr>
        <w:t xml:space="preserve">Se trata de unos </w:t>
      </w:r>
      <w:r w:rsidR="00EE6B81" w:rsidRPr="0025600B">
        <w:rPr>
          <w:rFonts w:ascii="Lucida Sans" w:hAnsi="Lucida Sans" w:cstheme="minorHAnsi"/>
          <w:b/>
          <w:color w:val="000000"/>
        </w:rPr>
        <w:t xml:space="preserve">presupuestos basados en la austeridad y </w:t>
      </w:r>
      <w:r w:rsidR="0053488D">
        <w:rPr>
          <w:rFonts w:ascii="Lucida Sans" w:hAnsi="Lucida Sans" w:cstheme="minorHAnsi"/>
          <w:b/>
          <w:color w:val="000000"/>
        </w:rPr>
        <w:t xml:space="preserve">en el </w:t>
      </w:r>
      <w:r w:rsidR="00EE6B81" w:rsidRPr="0025600B">
        <w:rPr>
          <w:rFonts w:ascii="Lucida Sans" w:hAnsi="Lucida Sans" w:cstheme="minorHAnsi"/>
          <w:b/>
          <w:color w:val="000000"/>
        </w:rPr>
        <w:t>control del gasto público</w:t>
      </w:r>
      <w:r w:rsidR="0053488D">
        <w:rPr>
          <w:rFonts w:ascii="Lucida Sans" w:hAnsi="Lucida Sans" w:cstheme="minorHAnsi"/>
          <w:color w:val="000000"/>
        </w:rPr>
        <w:t xml:space="preserve"> y</w:t>
      </w:r>
      <w:r w:rsidR="0025600B" w:rsidRPr="0025600B">
        <w:rPr>
          <w:rFonts w:ascii="Lucida Sans" w:hAnsi="Lucida Sans" w:cstheme="minorHAnsi"/>
          <w:color w:val="000000"/>
        </w:rPr>
        <w:t xml:space="preserve"> que están </w:t>
      </w:r>
      <w:r w:rsidR="0025600B" w:rsidRPr="0025600B">
        <w:rPr>
          <w:rFonts w:ascii="Lucida Sans" w:hAnsi="Lucida Sans" w:cstheme="minorHAnsi"/>
          <w:b/>
          <w:color w:val="000000"/>
        </w:rPr>
        <w:t xml:space="preserve">marcados </w:t>
      </w:r>
      <w:r w:rsidR="008C06CF" w:rsidRPr="0025600B">
        <w:rPr>
          <w:rFonts w:ascii="Lucida Sans" w:hAnsi="Lucida Sans" w:cstheme="minorHAnsi"/>
          <w:b/>
          <w:color w:val="000000"/>
        </w:rPr>
        <w:t>por un aumento del gasto como consecuencia directa de la subida de precios</w:t>
      </w:r>
      <w:r w:rsidR="008C06CF" w:rsidRPr="0025600B">
        <w:rPr>
          <w:rFonts w:ascii="Lucida Sans" w:hAnsi="Lucida Sans" w:cstheme="minorHAnsi"/>
          <w:color w:val="000000"/>
        </w:rPr>
        <w:t xml:space="preserve"> generalizada de los últimos años</w:t>
      </w:r>
      <w:r w:rsidR="0025600B" w:rsidRPr="0025600B">
        <w:rPr>
          <w:rFonts w:ascii="Lucida Sans" w:hAnsi="Lucida Sans" w:cstheme="minorHAnsi"/>
          <w:color w:val="000000"/>
        </w:rPr>
        <w:t>”, ha subrayado el titular de Hacienda en el Consistorio caravaqueño.</w:t>
      </w:r>
    </w:p>
    <w:p w:rsidR="008C06CF" w:rsidRPr="0025600B" w:rsidRDefault="008C06CF" w:rsidP="0025600B">
      <w:pPr>
        <w:pStyle w:val="NormalWeb"/>
        <w:spacing w:before="0" w:beforeAutospacing="0" w:after="0" w:afterAutospacing="0" w:line="312" w:lineRule="auto"/>
        <w:jc w:val="both"/>
        <w:rPr>
          <w:rFonts w:ascii="Lucida Sans" w:hAnsi="Lucida Sans" w:cstheme="minorHAnsi"/>
          <w:color w:val="000000"/>
        </w:rPr>
      </w:pPr>
    </w:p>
    <w:p w:rsidR="0025600B" w:rsidRPr="0025600B" w:rsidRDefault="0025600B" w:rsidP="0025600B">
      <w:pPr>
        <w:pStyle w:val="NormalWeb"/>
        <w:spacing w:before="0" w:beforeAutospacing="0" w:after="0" w:afterAutospacing="0" w:line="312" w:lineRule="auto"/>
        <w:ind w:firstLine="708"/>
        <w:jc w:val="both"/>
        <w:rPr>
          <w:rFonts w:ascii="Lucida Sans" w:hAnsi="Lucida Sans" w:cstheme="minorHAnsi"/>
          <w:color w:val="000000"/>
        </w:rPr>
      </w:pPr>
      <w:r w:rsidRPr="0025600B">
        <w:rPr>
          <w:rFonts w:ascii="Lucida Sans" w:hAnsi="Lucida Sans"/>
          <w:lang w:val="es-ES_tradnl"/>
        </w:rPr>
        <w:t>El presupuesto mantiene</w:t>
      </w:r>
      <w:r w:rsidR="003C7BD9" w:rsidRPr="0025600B">
        <w:rPr>
          <w:rFonts w:ascii="Lucida Sans" w:hAnsi="Lucida Sans"/>
          <w:lang w:val="es-ES_tradnl"/>
        </w:rPr>
        <w:t xml:space="preserve"> una serie de </w:t>
      </w:r>
      <w:r w:rsidR="003C7BD9" w:rsidRPr="0025600B">
        <w:rPr>
          <w:rFonts w:ascii="Lucida Sans" w:hAnsi="Lucida Sans"/>
          <w:b/>
          <w:lang w:val="es-ES_tradnl"/>
        </w:rPr>
        <w:t xml:space="preserve">beneficios y deducciones </w:t>
      </w:r>
      <w:r w:rsidR="003C7BD9" w:rsidRPr="0025600B">
        <w:rPr>
          <w:rFonts w:ascii="Lucida Sans" w:hAnsi="Lucida Sans"/>
          <w:lang w:val="es-ES_tradnl"/>
        </w:rPr>
        <w:t>para los ciudad</w:t>
      </w:r>
      <w:r w:rsidR="0053488D">
        <w:rPr>
          <w:rFonts w:ascii="Lucida Sans" w:hAnsi="Lucida Sans"/>
          <w:lang w:val="es-ES_tradnl"/>
        </w:rPr>
        <w:t>anos en las ordenanzas fiscales</w:t>
      </w:r>
      <w:r w:rsidR="008C06CF" w:rsidRPr="0025600B">
        <w:rPr>
          <w:rFonts w:ascii="Lucida Sans" w:hAnsi="Lucida Sans"/>
          <w:lang w:val="es-ES_tradnl"/>
        </w:rPr>
        <w:t>. Así por ejemplo</w:t>
      </w:r>
      <w:r w:rsidR="0053488D">
        <w:rPr>
          <w:rFonts w:ascii="Lucida Sans" w:hAnsi="Lucida Sans"/>
          <w:lang w:val="es-ES_tradnl"/>
        </w:rPr>
        <w:t>,</w:t>
      </w:r>
      <w:r w:rsidR="008C06CF" w:rsidRPr="0025600B">
        <w:rPr>
          <w:rFonts w:ascii="Lucida Sans" w:hAnsi="Lucida Sans"/>
          <w:lang w:val="es-ES_tradnl"/>
        </w:rPr>
        <w:t xml:space="preserve"> se recogen las bonificaciones en el IBI del 20 al 90% para familias numerosas.</w:t>
      </w:r>
      <w:r w:rsidRPr="0025600B">
        <w:rPr>
          <w:rFonts w:ascii="Lucida Sans" w:hAnsi="Lucida Sans"/>
          <w:lang w:val="es-ES_tradnl"/>
        </w:rPr>
        <w:t xml:space="preserve"> “</w:t>
      </w:r>
      <w:r w:rsidR="008C06CF" w:rsidRPr="0025600B">
        <w:rPr>
          <w:rFonts w:ascii="Lucida Sans" w:hAnsi="Lucida Sans" w:cstheme="minorHAnsi"/>
          <w:color w:val="000000"/>
        </w:rPr>
        <w:t>Los presupuesto</w:t>
      </w:r>
      <w:r w:rsidR="0053488D">
        <w:rPr>
          <w:rFonts w:ascii="Lucida Sans" w:hAnsi="Lucida Sans" w:cstheme="minorHAnsi"/>
          <w:color w:val="000000"/>
        </w:rPr>
        <w:t>s</w:t>
      </w:r>
      <w:r w:rsidR="008C06CF" w:rsidRPr="0025600B">
        <w:rPr>
          <w:rFonts w:ascii="Lucida Sans" w:hAnsi="Lucida Sans" w:cstheme="minorHAnsi"/>
          <w:color w:val="000000"/>
        </w:rPr>
        <w:t xml:space="preserve"> </w:t>
      </w:r>
      <w:r w:rsidR="008C06CF" w:rsidRPr="0025600B">
        <w:rPr>
          <w:rFonts w:ascii="Lucida Sans" w:hAnsi="Lucida Sans" w:cstheme="minorHAnsi"/>
          <w:b/>
          <w:color w:val="000000"/>
        </w:rPr>
        <w:t xml:space="preserve">no contemplan subida de impuestos, ni tasas, ni precios </w:t>
      </w:r>
      <w:r w:rsidR="008C06CF" w:rsidRPr="0025600B">
        <w:rPr>
          <w:rFonts w:ascii="Lucida Sans" w:hAnsi="Lucida Sans" w:cstheme="minorHAnsi"/>
          <w:b/>
          <w:color w:val="000000"/>
        </w:rPr>
        <w:lastRenderedPageBreak/>
        <w:t>públicos</w:t>
      </w:r>
      <w:r w:rsidR="008C06CF" w:rsidRPr="0025600B">
        <w:rPr>
          <w:rFonts w:ascii="Lucida Sans" w:hAnsi="Lucida Sans" w:cstheme="minorHAnsi"/>
          <w:color w:val="000000"/>
        </w:rPr>
        <w:t>. Una congelación, que en la práctica, es una bajada de un 2,8% que supone el IPC solo durante 2024</w:t>
      </w:r>
      <w:r w:rsidRPr="0025600B">
        <w:rPr>
          <w:rFonts w:ascii="Lucida Sans" w:hAnsi="Lucida Sans" w:cstheme="minorHAnsi"/>
          <w:color w:val="000000"/>
        </w:rPr>
        <w:t xml:space="preserve">”, ha detallado el concejal de </w:t>
      </w:r>
      <w:r w:rsidR="00854CCC" w:rsidRPr="0025600B">
        <w:rPr>
          <w:rFonts w:ascii="Lucida Sans" w:hAnsi="Lucida Sans" w:cstheme="minorHAnsi"/>
          <w:color w:val="000000"/>
        </w:rPr>
        <w:t>Hacienda</w:t>
      </w:r>
      <w:r w:rsidRPr="0025600B">
        <w:rPr>
          <w:rFonts w:ascii="Lucida Sans" w:hAnsi="Lucida Sans" w:cstheme="minorHAnsi"/>
          <w:color w:val="000000"/>
        </w:rPr>
        <w:t>.</w:t>
      </w:r>
    </w:p>
    <w:p w:rsidR="0025600B" w:rsidRPr="0025600B" w:rsidRDefault="0025600B" w:rsidP="0025600B">
      <w:pPr>
        <w:pStyle w:val="NormalWeb"/>
        <w:spacing w:before="0" w:beforeAutospacing="0" w:after="0" w:afterAutospacing="0" w:line="312" w:lineRule="auto"/>
        <w:ind w:firstLine="708"/>
        <w:jc w:val="both"/>
        <w:rPr>
          <w:rFonts w:ascii="Lucida Sans" w:hAnsi="Lucida Sans" w:cstheme="minorHAnsi"/>
          <w:color w:val="000000"/>
        </w:rPr>
      </w:pPr>
    </w:p>
    <w:p w:rsidR="008C06CF" w:rsidRPr="0025600B" w:rsidRDefault="008C06CF" w:rsidP="0025600B">
      <w:pPr>
        <w:pStyle w:val="NormalWeb"/>
        <w:spacing w:before="0" w:beforeAutospacing="0" w:after="0" w:afterAutospacing="0" w:line="312" w:lineRule="auto"/>
        <w:ind w:firstLine="708"/>
        <w:jc w:val="both"/>
        <w:rPr>
          <w:rFonts w:ascii="Lucida Sans" w:hAnsi="Lucida Sans" w:cstheme="minorHAnsi"/>
          <w:color w:val="000000"/>
        </w:rPr>
      </w:pPr>
      <w:r w:rsidRPr="0025600B">
        <w:rPr>
          <w:rFonts w:ascii="Lucida Sans" w:hAnsi="Lucida Sans" w:cstheme="minorHAnsi"/>
          <w:bCs/>
          <w:color w:val="000000"/>
        </w:rPr>
        <w:t>El gasto</w:t>
      </w:r>
      <w:r w:rsidRPr="0025600B">
        <w:rPr>
          <w:rFonts w:ascii="Lucida Sans" w:hAnsi="Lucida Sans" w:cstheme="minorHAnsi"/>
          <w:color w:val="000000"/>
        </w:rPr>
        <w:t xml:space="preserve"> </w:t>
      </w:r>
      <w:r w:rsidRPr="0025600B">
        <w:rPr>
          <w:rFonts w:ascii="Lucida Sans" w:hAnsi="Lucida Sans" w:cstheme="minorHAnsi"/>
          <w:b/>
          <w:color w:val="000000"/>
        </w:rPr>
        <w:t>bienes y servicios públicos</w:t>
      </w:r>
      <w:r w:rsidRPr="0025600B">
        <w:rPr>
          <w:rFonts w:ascii="Lucida Sans" w:hAnsi="Lucida Sans" w:cstheme="minorHAnsi"/>
          <w:color w:val="000000"/>
        </w:rPr>
        <w:t xml:space="preserve"> consignado en </w:t>
      </w:r>
      <w:r w:rsidR="0025600B" w:rsidRPr="0025600B">
        <w:rPr>
          <w:rFonts w:ascii="Lucida Sans" w:hAnsi="Lucida Sans" w:cstheme="minorHAnsi"/>
          <w:color w:val="000000"/>
        </w:rPr>
        <w:t>el P</w:t>
      </w:r>
      <w:r w:rsidRPr="0025600B">
        <w:rPr>
          <w:rFonts w:ascii="Lucida Sans" w:hAnsi="Lucida Sans" w:cstheme="minorHAnsi"/>
          <w:color w:val="000000"/>
        </w:rPr>
        <w:t>resupuesto Municipal de 2025 asciende a un importe de 11.741.758,52 euros</w:t>
      </w:r>
      <w:r w:rsidR="0025600B" w:rsidRPr="0025600B">
        <w:rPr>
          <w:rFonts w:ascii="Lucida Sans" w:hAnsi="Lucida Sans" w:cstheme="minorHAnsi"/>
          <w:color w:val="000000"/>
        </w:rPr>
        <w:t xml:space="preserve">, </w:t>
      </w:r>
      <w:r w:rsidR="0053488D">
        <w:rPr>
          <w:rFonts w:ascii="Lucida Sans" w:hAnsi="Lucida Sans" w:cstheme="minorHAnsi"/>
          <w:color w:val="000000"/>
        </w:rPr>
        <w:t xml:space="preserve">cantidad </w:t>
      </w:r>
      <w:r w:rsidR="0025600B" w:rsidRPr="0025600B">
        <w:rPr>
          <w:rFonts w:ascii="Lucida Sans" w:hAnsi="Lucida Sans" w:cstheme="minorHAnsi"/>
          <w:color w:val="000000"/>
        </w:rPr>
        <w:t>que supone</w:t>
      </w:r>
      <w:r w:rsidR="0053488D">
        <w:rPr>
          <w:rFonts w:ascii="Lucida Sans" w:hAnsi="Lucida Sans" w:cstheme="minorHAnsi"/>
          <w:color w:val="000000"/>
        </w:rPr>
        <w:t xml:space="preserve"> el 42% del p</w:t>
      </w:r>
      <w:r w:rsidRPr="0025600B">
        <w:rPr>
          <w:rFonts w:ascii="Lucida Sans" w:hAnsi="Lucida Sans" w:cstheme="minorHAnsi"/>
          <w:color w:val="000000"/>
        </w:rPr>
        <w:t>resupuesto total, con un aumento del 9% con respecto al ejercicio 2024. El incremento con respecto al último presupuesto se debe principalmente a la subida</w:t>
      </w:r>
      <w:r w:rsidR="0025600B" w:rsidRPr="0025600B">
        <w:rPr>
          <w:rFonts w:ascii="Lucida Sans" w:hAnsi="Lucida Sans" w:cstheme="minorHAnsi"/>
          <w:color w:val="000000"/>
        </w:rPr>
        <w:t xml:space="preserve"> </w:t>
      </w:r>
      <w:r w:rsidRPr="0025600B">
        <w:rPr>
          <w:rFonts w:ascii="Lucida Sans" w:hAnsi="Lucida Sans" w:cstheme="minorHAnsi"/>
          <w:color w:val="000000"/>
        </w:rPr>
        <w:t>generalizada de</w:t>
      </w:r>
      <w:r w:rsidR="0053488D">
        <w:rPr>
          <w:rFonts w:ascii="Lucida Sans" w:hAnsi="Lucida Sans" w:cstheme="minorHAnsi"/>
          <w:color w:val="000000"/>
        </w:rPr>
        <w:t xml:space="preserve"> </w:t>
      </w:r>
      <w:r w:rsidRPr="0025600B">
        <w:rPr>
          <w:rFonts w:ascii="Lucida Sans" w:hAnsi="Lucida Sans" w:cstheme="minorHAnsi"/>
          <w:color w:val="000000"/>
        </w:rPr>
        <w:t>precios, que da lugar a un mayor gasto estructural para la prestación de servicios públicos.</w:t>
      </w:r>
    </w:p>
    <w:p w:rsidR="0053488D" w:rsidRDefault="0053488D" w:rsidP="0053488D">
      <w:pPr>
        <w:autoSpaceDE w:val="0"/>
        <w:autoSpaceDN w:val="0"/>
        <w:adjustRightInd w:val="0"/>
        <w:spacing w:line="312" w:lineRule="auto"/>
        <w:jc w:val="both"/>
        <w:rPr>
          <w:rFonts w:ascii="Lucida Sans" w:hAnsi="Lucida Sans" w:cstheme="minorHAnsi"/>
          <w:color w:val="17365D"/>
          <w:lang w:val="es-ES"/>
        </w:rPr>
      </w:pPr>
    </w:p>
    <w:p w:rsidR="008C06CF" w:rsidRPr="0025600B" w:rsidRDefault="008C06CF" w:rsidP="0053488D">
      <w:pPr>
        <w:autoSpaceDE w:val="0"/>
        <w:autoSpaceDN w:val="0"/>
        <w:adjustRightInd w:val="0"/>
        <w:spacing w:line="312" w:lineRule="auto"/>
        <w:ind w:firstLine="708"/>
        <w:jc w:val="both"/>
        <w:rPr>
          <w:rFonts w:ascii="Lucida Sans" w:hAnsi="Lucida Sans" w:cstheme="minorHAnsi"/>
          <w:color w:val="000000"/>
        </w:rPr>
      </w:pPr>
      <w:r w:rsidRPr="0025600B">
        <w:rPr>
          <w:rFonts w:ascii="Lucida Sans" w:hAnsi="Lucida Sans" w:cstheme="minorHAnsi"/>
          <w:bCs/>
          <w:color w:val="000000"/>
        </w:rPr>
        <w:t>Dentro del estado de gastos</w:t>
      </w:r>
      <w:r w:rsidR="0053488D">
        <w:rPr>
          <w:rFonts w:ascii="Lucida Sans" w:hAnsi="Lucida Sans" w:cstheme="minorHAnsi"/>
          <w:bCs/>
          <w:color w:val="000000"/>
        </w:rPr>
        <w:t>,</w:t>
      </w:r>
      <w:r w:rsidRPr="0025600B">
        <w:rPr>
          <w:rFonts w:ascii="Lucida Sans" w:hAnsi="Lucida Sans" w:cstheme="minorHAnsi"/>
          <w:bCs/>
          <w:color w:val="000000"/>
        </w:rPr>
        <w:t xml:space="preserve"> también cabe destacar</w:t>
      </w:r>
      <w:r w:rsidR="0025600B" w:rsidRPr="0025600B">
        <w:rPr>
          <w:rFonts w:ascii="Lucida Sans" w:hAnsi="Lucida Sans" w:cstheme="minorHAnsi"/>
          <w:bCs/>
          <w:color w:val="000000"/>
        </w:rPr>
        <w:t xml:space="preserve"> los del capítulo 1 correspondientes a </w:t>
      </w:r>
      <w:r w:rsidRPr="007E6B87">
        <w:rPr>
          <w:rFonts w:ascii="Lucida Sans" w:hAnsi="Lucida Sans" w:cstheme="minorHAnsi"/>
          <w:b/>
          <w:bCs/>
          <w:color w:val="000000"/>
        </w:rPr>
        <w:t>personal municipal</w:t>
      </w:r>
      <w:r w:rsidRPr="0025600B">
        <w:rPr>
          <w:rFonts w:ascii="Lucida Sans" w:hAnsi="Lucida Sans" w:cstheme="minorHAnsi"/>
          <w:bCs/>
          <w:color w:val="000000"/>
        </w:rPr>
        <w:t xml:space="preserve">, con un </w:t>
      </w:r>
      <w:r w:rsidRPr="0025600B">
        <w:rPr>
          <w:rFonts w:ascii="Lucida Sans" w:hAnsi="Lucida Sans" w:cstheme="minorHAnsi"/>
          <w:color w:val="000000"/>
        </w:rPr>
        <w:t>su importe global de13.328.551</w:t>
      </w:r>
      <w:r w:rsidR="00854CCC" w:rsidRPr="0025600B">
        <w:rPr>
          <w:rFonts w:ascii="Lucida Sans" w:hAnsi="Lucida Sans" w:cstheme="minorHAnsi"/>
          <w:color w:val="000000"/>
        </w:rPr>
        <w:t>, 14</w:t>
      </w:r>
      <w:r w:rsidRPr="0025600B">
        <w:rPr>
          <w:rFonts w:ascii="Lucida Sans" w:hAnsi="Lucida Sans" w:cstheme="minorHAnsi"/>
          <w:color w:val="000000"/>
        </w:rPr>
        <w:t xml:space="preserve"> euros</w:t>
      </w:r>
      <w:r w:rsidR="0025600B" w:rsidRPr="0025600B">
        <w:rPr>
          <w:rFonts w:ascii="Lucida Sans" w:hAnsi="Lucida Sans" w:cstheme="minorHAnsi"/>
          <w:color w:val="000000"/>
        </w:rPr>
        <w:t>, que se traduce en un 48% del p</w:t>
      </w:r>
      <w:r w:rsidRPr="0025600B">
        <w:rPr>
          <w:rFonts w:ascii="Lucida Sans" w:hAnsi="Lucida Sans" w:cstheme="minorHAnsi"/>
          <w:color w:val="000000"/>
        </w:rPr>
        <w:t>resupuesto total.</w:t>
      </w:r>
    </w:p>
    <w:p w:rsidR="008C06CF" w:rsidRPr="0025600B" w:rsidRDefault="008C06CF" w:rsidP="0025600B">
      <w:pPr>
        <w:autoSpaceDE w:val="0"/>
        <w:autoSpaceDN w:val="0"/>
        <w:adjustRightInd w:val="0"/>
        <w:spacing w:line="312" w:lineRule="auto"/>
        <w:jc w:val="both"/>
        <w:rPr>
          <w:rFonts w:ascii="Lucida Sans" w:hAnsi="Lucida Sans" w:cstheme="minorHAnsi"/>
          <w:bCs/>
          <w:color w:val="000000"/>
        </w:rPr>
      </w:pPr>
    </w:p>
    <w:p w:rsidR="008C06CF" w:rsidRPr="0025600B" w:rsidRDefault="008C06CF" w:rsidP="0025600B">
      <w:pPr>
        <w:autoSpaceDE w:val="0"/>
        <w:autoSpaceDN w:val="0"/>
        <w:adjustRightInd w:val="0"/>
        <w:spacing w:line="312" w:lineRule="auto"/>
        <w:ind w:firstLine="708"/>
        <w:jc w:val="both"/>
        <w:rPr>
          <w:rFonts w:ascii="Lucida Sans" w:hAnsi="Lucida Sans" w:cstheme="minorHAnsi"/>
          <w:color w:val="000000"/>
        </w:rPr>
      </w:pPr>
      <w:r w:rsidRPr="0025600B">
        <w:rPr>
          <w:rFonts w:ascii="Lucida Sans" w:hAnsi="Lucida Sans" w:cstheme="minorHAnsi"/>
          <w:color w:val="000000"/>
        </w:rPr>
        <w:t xml:space="preserve">En las transferencias se incluyen las </w:t>
      </w:r>
      <w:r w:rsidRPr="0053488D">
        <w:rPr>
          <w:rFonts w:ascii="Lucida Sans" w:hAnsi="Lucida Sans" w:cstheme="minorHAnsi"/>
          <w:color w:val="000000"/>
        </w:rPr>
        <w:t>aportaciones económicas a mancomunidades, consorcios y resto de subvenciones a terceros</w:t>
      </w:r>
      <w:r w:rsidRPr="0025600B">
        <w:rPr>
          <w:rFonts w:ascii="Lucida Sans" w:hAnsi="Lucida Sans" w:cstheme="minorHAnsi"/>
          <w:color w:val="000000"/>
        </w:rPr>
        <w:t xml:space="preserve">. Las </w:t>
      </w:r>
      <w:r w:rsidRPr="0053488D">
        <w:rPr>
          <w:rFonts w:ascii="Lucida Sans" w:hAnsi="Lucida Sans" w:cstheme="minorHAnsi"/>
          <w:b/>
          <w:color w:val="000000"/>
        </w:rPr>
        <w:t>cuantías más elevadas corresponden a la aportación al Consorcio de Extinción de Incendios y a la Mancomunidad de Servicios Sociales</w:t>
      </w:r>
      <w:r w:rsidRPr="0025600B">
        <w:rPr>
          <w:rFonts w:ascii="Lucida Sans" w:hAnsi="Lucida Sans" w:cstheme="minorHAnsi"/>
          <w:color w:val="000000"/>
        </w:rPr>
        <w:t>. También se prevén subvenciones a la extensión de la UNED, Protección Civil, asociaciones deportivas, Cáritas Parroquial, Proyecto Hombre, Cruz</w:t>
      </w:r>
      <w:r w:rsidR="0025600B" w:rsidRPr="0025600B">
        <w:rPr>
          <w:rFonts w:ascii="Lucida Sans" w:hAnsi="Lucida Sans" w:cstheme="minorHAnsi"/>
          <w:color w:val="000000"/>
        </w:rPr>
        <w:t xml:space="preserve"> </w:t>
      </w:r>
      <w:r w:rsidRPr="0025600B">
        <w:rPr>
          <w:rFonts w:ascii="Lucida Sans" w:hAnsi="Lucida Sans" w:cstheme="minorHAnsi"/>
          <w:color w:val="000000"/>
        </w:rPr>
        <w:t>Roja, Asociación</w:t>
      </w:r>
      <w:r w:rsidR="0025600B" w:rsidRPr="0025600B">
        <w:rPr>
          <w:rFonts w:ascii="Lucida Sans" w:hAnsi="Lucida Sans" w:cstheme="minorHAnsi"/>
          <w:color w:val="000000"/>
        </w:rPr>
        <w:t xml:space="preserve"> Cultural</w:t>
      </w:r>
      <w:r w:rsidRPr="0025600B">
        <w:rPr>
          <w:rFonts w:ascii="Lucida Sans" w:hAnsi="Lucida Sans" w:cstheme="minorHAnsi"/>
          <w:color w:val="000000"/>
        </w:rPr>
        <w:t xml:space="preserve"> Albacara, entre otras asociaciones locales. El montante total de este capítulo asciende a 1.809.104,83 euros.</w:t>
      </w:r>
    </w:p>
    <w:p w:rsidR="008C06CF" w:rsidRPr="0025600B" w:rsidRDefault="008C06CF" w:rsidP="0025600B">
      <w:pPr>
        <w:autoSpaceDE w:val="0"/>
        <w:autoSpaceDN w:val="0"/>
        <w:adjustRightInd w:val="0"/>
        <w:spacing w:line="312" w:lineRule="auto"/>
        <w:jc w:val="both"/>
        <w:rPr>
          <w:rFonts w:ascii="Lucida Sans" w:hAnsi="Lucida Sans" w:cstheme="minorHAnsi"/>
          <w:color w:val="000000"/>
        </w:rPr>
      </w:pPr>
    </w:p>
    <w:p w:rsidR="003C7BD9" w:rsidRDefault="008C06CF" w:rsidP="0025600B">
      <w:pPr>
        <w:pStyle w:val="NormalWeb"/>
        <w:spacing w:before="0" w:beforeAutospacing="0" w:after="0" w:afterAutospacing="0" w:line="312" w:lineRule="auto"/>
        <w:ind w:firstLine="708"/>
        <w:jc w:val="both"/>
        <w:rPr>
          <w:rFonts w:ascii="Lucida Sans" w:hAnsi="Lucida Sans" w:cstheme="minorHAnsi"/>
          <w:color w:val="000000"/>
        </w:rPr>
      </w:pPr>
      <w:r w:rsidRPr="0025600B">
        <w:rPr>
          <w:rFonts w:ascii="Lucida Sans" w:hAnsi="Lucida Sans" w:cstheme="minorHAnsi"/>
          <w:color w:val="000000"/>
        </w:rPr>
        <w:t xml:space="preserve">En el </w:t>
      </w:r>
      <w:r w:rsidR="0053488D">
        <w:rPr>
          <w:rFonts w:ascii="Lucida Sans" w:hAnsi="Lucida Sans" w:cstheme="minorHAnsi"/>
          <w:color w:val="000000"/>
        </w:rPr>
        <w:t>capitulo 6</w:t>
      </w:r>
      <w:r w:rsidRPr="0025600B">
        <w:rPr>
          <w:rFonts w:ascii="Lucida Sans" w:hAnsi="Lucida Sans" w:cstheme="minorHAnsi"/>
          <w:color w:val="000000"/>
        </w:rPr>
        <w:t xml:space="preserve"> se ha</w:t>
      </w:r>
      <w:r w:rsidR="0053488D">
        <w:rPr>
          <w:rFonts w:ascii="Lucida Sans" w:hAnsi="Lucida Sans" w:cstheme="minorHAnsi"/>
          <w:color w:val="000000"/>
        </w:rPr>
        <w:t>n</w:t>
      </w:r>
      <w:r w:rsidRPr="0025600B">
        <w:rPr>
          <w:rFonts w:ascii="Lucida Sans" w:hAnsi="Lucida Sans" w:cstheme="minorHAnsi"/>
          <w:color w:val="000000"/>
        </w:rPr>
        <w:t xml:space="preserve"> reflejado </w:t>
      </w:r>
      <w:r w:rsidRPr="007E6B87">
        <w:rPr>
          <w:rFonts w:ascii="Lucida Sans" w:hAnsi="Lucida Sans" w:cstheme="minorHAnsi"/>
          <w:b/>
          <w:color w:val="000000"/>
        </w:rPr>
        <w:t>inversiones</w:t>
      </w:r>
      <w:r w:rsidR="0025600B" w:rsidRPr="007E6B87">
        <w:rPr>
          <w:rFonts w:ascii="Lucida Sans" w:hAnsi="Lucida Sans" w:cstheme="minorHAnsi"/>
          <w:b/>
          <w:color w:val="000000"/>
        </w:rPr>
        <w:t xml:space="preserve"> </w:t>
      </w:r>
      <w:r w:rsidRPr="0025600B">
        <w:rPr>
          <w:rFonts w:ascii="Lucida Sans" w:hAnsi="Lucida Sans" w:cstheme="minorHAnsi"/>
          <w:color w:val="000000"/>
        </w:rPr>
        <w:t>reales por un importe de 444.746,43 euros financiadas con recursos propios. Esta cantidad se ve compensada con la búsqueda incesante y consecución de fondos aut</w:t>
      </w:r>
      <w:r w:rsidR="0053488D">
        <w:rPr>
          <w:rFonts w:ascii="Lucida Sans" w:hAnsi="Lucida Sans" w:cstheme="minorHAnsi"/>
          <w:color w:val="000000"/>
        </w:rPr>
        <w:t xml:space="preserve">onómicos, estatales y </w:t>
      </w:r>
      <w:r w:rsidR="0053488D">
        <w:rPr>
          <w:rFonts w:ascii="Lucida Sans" w:hAnsi="Lucida Sans" w:cstheme="minorHAnsi"/>
          <w:color w:val="000000"/>
        </w:rPr>
        <w:lastRenderedPageBreak/>
        <w:t>europeos, que se materializan en numerosas inversiones en marcha durante el presente ejercicio.</w:t>
      </w:r>
    </w:p>
    <w:p w:rsidR="007B5070" w:rsidRPr="0025600B" w:rsidRDefault="007B5070" w:rsidP="0025600B">
      <w:pPr>
        <w:pStyle w:val="NormalWeb"/>
        <w:spacing w:before="0" w:beforeAutospacing="0" w:after="0" w:afterAutospacing="0" w:line="312" w:lineRule="auto"/>
        <w:jc w:val="both"/>
        <w:rPr>
          <w:rFonts w:ascii="Lucida Sans" w:hAnsi="Lucida Sans" w:cstheme="minorHAnsi"/>
          <w:color w:val="000000"/>
        </w:rPr>
      </w:pPr>
    </w:p>
    <w:p w:rsidR="007B5070" w:rsidRPr="0025600B" w:rsidRDefault="007B5070" w:rsidP="007E6B87">
      <w:pPr>
        <w:autoSpaceDE w:val="0"/>
        <w:autoSpaceDN w:val="0"/>
        <w:adjustRightInd w:val="0"/>
        <w:spacing w:line="312" w:lineRule="auto"/>
        <w:ind w:firstLine="708"/>
        <w:jc w:val="both"/>
        <w:rPr>
          <w:rFonts w:ascii="Lucida Sans" w:hAnsi="Lucida Sans" w:cstheme="minorHAnsi"/>
          <w:color w:val="000000"/>
        </w:rPr>
      </w:pPr>
      <w:r w:rsidRPr="0025600B">
        <w:rPr>
          <w:rFonts w:ascii="Lucida Sans" w:hAnsi="Lucida Sans" w:cstheme="minorHAnsi"/>
          <w:color w:val="000000"/>
        </w:rPr>
        <w:t>Los impuestos directos</w:t>
      </w:r>
      <w:r w:rsidR="0025600B" w:rsidRPr="0025600B">
        <w:rPr>
          <w:rFonts w:ascii="Lucida Sans" w:hAnsi="Lucida Sans" w:cstheme="minorHAnsi"/>
          <w:color w:val="000000"/>
        </w:rPr>
        <w:t xml:space="preserve"> del capítulo 1 del estado de </w:t>
      </w:r>
      <w:r w:rsidR="0025600B" w:rsidRPr="007E6B87">
        <w:rPr>
          <w:rFonts w:ascii="Lucida Sans" w:hAnsi="Lucida Sans" w:cstheme="minorHAnsi"/>
          <w:b/>
          <w:color w:val="000000"/>
        </w:rPr>
        <w:t>ingresos</w:t>
      </w:r>
      <w:r w:rsidRPr="0025600B">
        <w:rPr>
          <w:rFonts w:ascii="Lucida Sans" w:hAnsi="Lucida Sans" w:cstheme="minorHAnsi"/>
          <w:color w:val="000000"/>
        </w:rPr>
        <w:t xml:space="preserve"> comprenden el Impuesto de Bienes Inmuebles, el</w:t>
      </w:r>
      <w:r w:rsidR="0025600B" w:rsidRPr="0025600B">
        <w:rPr>
          <w:rFonts w:ascii="Lucida Sans" w:hAnsi="Lucida Sans" w:cstheme="minorHAnsi"/>
          <w:color w:val="000000"/>
        </w:rPr>
        <w:t xml:space="preserve"> </w:t>
      </w:r>
      <w:r w:rsidRPr="0025600B">
        <w:rPr>
          <w:rFonts w:ascii="Lucida Sans" w:hAnsi="Lucida Sans" w:cstheme="minorHAnsi"/>
          <w:color w:val="000000"/>
        </w:rPr>
        <w:t>Impuesto de Actividades Económicas, el Impuesto de Vehículos de Tracción Mecánica y</w:t>
      </w:r>
      <w:r w:rsidR="0025600B" w:rsidRPr="0025600B">
        <w:rPr>
          <w:rFonts w:ascii="Lucida Sans" w:hAnsi="Lucida Sans" w:cstheme="minorHAnsi"/>
          <w:color w:val="000000"/>
        </w:rPr>
        <w:t xml:space="preserve"> el i</w:t>
      </w:r>
      <w:r w:rsidRPr="0025600B">
        <w:rPr>
          <w:rFonts w:ascii="Lucida Sans" w:hAnsi="Lucida Sans" w:cstheme="minorHAnsi"/>
          <w:color w:val="000000"/>
        </w:rPr>
        <w:t xml:space="preserve">ncremento del Valor de los Terrenos de Naturaleza </w:t>
      </w:r>
      <w:r w:rsidR="00854CCC" w:rsidRPr="0025600B">
        <w:rPr>
          <w:rFonts w:ascii="Lucida Sans" w:hAnsi="Lucida Sans" w:cstheme="minorHAnsi"/>
          <w:color w:val="000000"/>
        </w:rPr>
        <w:t>Urbana. Estos</w:t>
      </w:r>
      <w:r w:rsidRPr="0025600B">
        <w:rPr>
          <w:rFonts w:ascii="Lucida Sans" w:hAnsi="Lucida Sans" w:cstheme="minorHAnsi"/>
          <w:color w:val="000000"/>
        </w:rPr>
        <w:t xml:space="preserve"> ingresos ascienden en su conjunto a 11.789.208,02 euros, que suponen </w:t>
      </w:r>
      <w:r w:rsidR="0053488D">
        <w:rPr>
          <w:rFonts w:ascii="Lucida Sans" w:hAnsi="Lucida Sans" w:cstheme="minorHAnsi"/>
          <w:color w:val="000000"/>
        </w:rPr>
        <w:t>el 42% del p</w:t>
      </w:r>
      <w:r w:rsidRPr="0025600B">
        <w:rPr>
          <w:rFonts w:ascii="Lucida Sans" w:hAnsi="Lucida Sans" w:cstheme="minorHAnsi"/>
          <w:color w:val="000000"/>
        </w:rPr>
        <w:t>resupuesto total.</w:t>
      </w:r>
      <w:r w:rsidR="007E6B87">
        <w:rPr>
          <w:rFonts w:ascii="Lucida Sans" w:hAnsi="Lucida Sans" w:cstheme="minorHAnsi"/>
          <w:color w:val="000000"/>
        </w:rPr>
        <w:t xml:space="preserve"> </w:t>
      </w:r>
      <w:r w:rsidR="0025600B" w:rsidRPr="0025600B">
        <w:rPr>
          <w:rFonts w:ascii="Lucida Sans" w:hAnsi="Lucida Sans" w:cstheme="minorHAnsi"/>
          <w:color w:val="000000"/>
        </w:rPr>
        <w:t xml:space="preserve">En los ingresos también destaca el capítulo 4 por </w:t>
      </w:r>
      <w:r w:rsidRPr="0025600B">
        <w:rPr>
          <w:rFonts w:ascii="Lucida Sans" w:hAnsi="Lucida Sans" w:cstheme="minorHAnsi"/>
          <w:color w:val="000000"/>
        </w:rPr>
        <w:t>transferencias</w:t>
      </w:r>
      <w:r w:rsidR="0025600B" w:rsidRPr="0025600B">
        <w:rPr>
          <w:rFonts w:ascii="Lucida Sans" w:hAnsi="Lucida Sans" w:cstheme="minorHAnsi"/>
          <w:color w:val="000000"/>
        </w:rPr>
        <w:t xml:space="preserve"> </w:t>
      </w:r>
      <w:r w:rsidRPr="0025600B">
        <w:rPr>
          <w:rFonts w:ascii="Lucida Sans" w:hAnsi="Lucida Sans" w:cstheme="minorHAnsi"/>
          <w:color w:val="000000"/>
        </w:rPr>
        <w:t>corrientes,</w:t>
      </w:r>
      <w:r w:rsidR="0025600B" w:rsidRPr="0025600B">
        <w:rPr>
          <w:rFonts w:ascii="Lucida Sans" w:hAnsi="Lucida Sans" w:cstheme="minorHAnsi"/>
          <w:color w:val="000000"/>
        </w:rPr>
        <w:t xml:space="preserve"> que </w:t>
      </w:r>
      <w:r w:rsidRPr="0025600B">
        <w:rPr>
          <w:rFonts w:ascii="Lucida Sans" w:hAnsi="Lucida Sans" w:cstheme="minorHAnsi"/>
          <w:color w:val="000000"/>
        </w:rPr>
        <w:t>desciende a la cantidad de 9.234.365,55 euros, suponen el 33% del presupuesto total.</w:t>
      </w:r>
    </w:p>
    <w:p w:rsidR="0025600B" w:rsidRPr="0025600B" w:rsidRDefault="0025600B" w:rsidP="0025600B">
      <w:pPr>
        <w:autoSpaceDE w:val="0"/>
        <w:autoSpaceDN w:val="0"/>
        <w:adjustRightInd w:val="0"/>
        <w:spacing w:line="312" w:lineRule="auto"/>
        <w:rPr>
          <w:rFonts w:ascii="Lucida Sans" w:hAnsi="Lucida Sans" w:cstheme="minorHAnsi"/>
          <w:color w:val="000000"/>
        </w:rPr>
      </w:pPr>
    </w:p>
    <w:p w:rsidR="007B5070" w:rsidRPr="0025600B" w:rsidRDefault="007B5070" w:rsidP="007E6B87">
      <w:pPr>
        <w:autoSpaceDE w:val="0"/>
        <w:autoSpaceDN w:val="0"/>
        <w:adjustRightInd w:val="0"/>
        <w:spacing w:line="312" w:lineRule="auto"/>
        <w:ind w:firstLine="708"/>
        <w:jc w:val="both"/>
        <w:rPr>
          <w:rFonts w:ascii="Lucida Sans" w:eastAsiaTheme="minorHAnsi" w:hAnsi="Lucida Sans" w:cs="Calibri"/>
          <w:lang w:val="es-ES" w:eastAsia="en-US"/>
        </w:rPr>
      </w:pPr>
      <w:r w:rsidRPr="0025600B">
        <w:rPr>
          <w:rFonts w:ascii="Lucida Sans" w:hAnsi="Lucida Sans" w:cstheme="minorHAnsi"/>
          <w:color w:val="000000"/>
        </w:rPr>
        <w:t xml:space="preserve">En la sesión plenaria se debatieron ocho </w:t>
      </w:r>
      <w:r w:rsidRPr="0025600B">
        <w:rPr>
          <w:rFonts w:ascii="Lucida Sans" w:hAnsi="Lucida Sans" w:cstheme="minorHAnsi"/>
          <w:b/>
          <w:color w:val="000000"/>
        </w:rPr>
        <w:t xml:space="preserve">enmiendas </w:t>
      </w:r>
      <w:r w:rsidRPr="0025600B">
        <w:rPr>
          <w:rFonts w:ascii="Lucida Sans" w:hAnsi="Lucida Sans" w:cstheme="minorHAnsi"/>
          <w:color w:val="000000"/>
        </w:rPr>
        <w:t>presentadas por el Grupo Municipal del Partido Socialista y</w:t>
      </w:r>
      <w:r w:rsidR="0053488D">
        <w:rPr>
          <w:rFonts w:ascii="Lucida Sans" w:hAnsi="Lucida Sans" w:cstheme="minorHAnsi"/>
          <w:color w:val="000000"/>
        </w:rPr>
        <w:t xml:space="preserve"> otras</w:t>
      </w:r>
      <w:r w:rsidRPr="0025600B">
        <w:rPr>
          <w:rFonts w:ascii="Lucida Sans" w:hAnsi="Lucida Sans" w:cstheme="minorHAnsi"/>
          <w:color w:val="000000"/>
        </w:rPr>
        <w:t xml:space="preserve"> 4 elevadas por el concejal de VOX. De estas resultó aprobada la presentada por el PSOE referente a un incremento de 20.000 euros a la partida </w:t>
      </w:r>
      <w:r w:rsidR="007E6B87">
        <w:rPr>
          <w:rFonts w:ascii="Lucida Sans" w:hAnsi="Lucida Sans" w:cstheme="minorHAnsi"/>
          <w:color w:val="000000"/>
        </w:rPr>
        <w:t>‘</w:t>
      </w:r>
      <w:r w:rsidRPr="0025600B">
        <w:rPr>
          <w:rFonts w:ascii="Lucida Sans" w:eastAsiaTheme="minorHAnsi" w:hAnsi="Lucida Sans" w:cs="Calibri"/>
          <w:lang w:val="es-ES" w:eastAsia="en-US"/>
        </w:rPr>
        <w:t xml:space="preserve">Reparación, mantenimiento y conservación de </w:t>
      </w:r>
      <w:r w:rsidR="007E6B87">
        <w:rPr>
          <w:rFonts w:ascii="Lucida Sans" w:eastAsiaTheme="minorHAnsi" w:hAnsi="Lucida Sans" w:cs="Calibri"/>
          <w:lang w:val="es-ES" w:eastAsia="en-US"/>
        </w:rPr>
        <w:t>parques y jardines’</w:t>
      </w:r>
      <w:r w:rsidRPr="0025600B">
        <w:rPr>
          <w:rFonts w:ascii="Lucida Sans" w:eastAsiaTheme="minorHAnsi" w:hAnsi="Lucida Sans" w:cs="Calibri"/>
          <w:lang w:val="es-ES" w:eastAsia="en-US"/>
        </w:rPr>
        <w:t xml:space="preserve">, destinados a automatizar el riego manual en instalaciones obsoletas, como el riego del arbolado en el Camino del Huerto. Esta cantidad se detrae de la partida ‘Transporte de actividades deportivas”, </w:t>
      </w:r>
      <w:r w:rsidR="007E6B87">
        <w:rPr>
          <w:rFonts w:ascii="Lucida Sans" w:eastAsiaTheme="minorHAnsi" w:hAnsi="Lucida Sans" w:cs="Calibri"/>
          <w:lang w:val="es-ES" w:eastAsia="en-US"/>
        </w:rPr>
        <w:t>que pasa</w:t>
      </w:r>
      <w:r w:rsidRPr="0025600B">
        <w:rPr>
          <w:rFonts w:ascii="Lucida Sans" w:eastAsiaTheme="minorHAnsi" w:hAnsi="Lucida Sans" w:cs="Calibri"/>
          <w:lang w:val="es-ES" w:eastAsia="en-US"/>
        </w:rPr>
        <w:t xml:space="preserve"> de 150.000  a 130.000 euros.</w:t>
      </w:r>
    </w:p>
    <w:p w:rsidR="007B5070" w:rsidRPr="007B5070" w:rsidRDefault="007B5070" w:rsidP="007B5070">
      <w:pPr>
        <w:autoSpaceDE w:val="0"/>
        <w:autoSpaceDN w:val="0"/>
        <w:adjustRightInd w:val="0"/>
        <w:rPr>
          <w:rFonts w:ascii="Calibri" w:eastAsiaTheme="minorHAnsi" w:hAnsi="Calibri" w:cs="Calibri"/>
          <w:sz w:val="22"/>
          <w:szCs w:val="22"/>
          <w:lang w:val="es-ES" w:eastAsia="en-US"/>
        </w:rPr>
      </w:pPr>
    </w:p>
    <w:sectPr w:rsidR="007B5070" w:rsidRPr="007B5070" w:rsidSect="005F0BD5">
      <w:headerReference w:type="default" r:id="rId8"/>
      <w:footerReference w:type="default" r:id="rId9"/>
      <w:pgSz w:w="11906" w:h="16838"/>
      <w:pgMar w:top="2694" w:right="1701" w:bottom="1417" w:left="2835" w:header="902" w:footer="52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5971" w:rsidRDefault="00315971" w:rsidP="00A0412D">
      <w:r>
        <w:separator/>
      </w:r>
    </w:p>
  </w:endnote>
  <w:endnote w:type="continuationSeparator" w:id="1">
    <w:p w:rsidR="00315971" w:rsidRDefault="00315971" w:rsidP="00A0412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12D" w:rsidRPr="00371D3D" w:rsidRDefault="005268E6" w:rsidP="005268E6">
    <w:pPr>
      <w:pStyle w:val="Piedepgina"/>
      <w:ind w:hanging="993"/>
    </w:pPr>
    <w:r>
      <w:rPr>
        <w:noProof/>
        <w:lang w:val="es-ES" w:eastAsia="es-ES"/>
      </w:rPr>
      <w:drawing>
        <wp:inline distT="0" distB="0" distL="0" distR="0">
          <wp:extent cx="2590800" cy="342900"/>
          <wp:effectExtent l="0" t="0" r="0" b="0"/>
          <wp:docPr id="203629751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297519" name="Imagen 2036297519"/>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590800" cy="34290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5971" w:rsidRDefault="00315971" w:rsidP="00A0412D">
      <w:r>
        <w:separator/>
      </w:r>
    </w:p>
  </w:footnote>
  <w:footnote w:type="continuationSeparator" w:id="1">
    <w:p w:rsidR="00315971" w:rsidRDefault="00315971" w:rsidP="00A041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3C5" w:rsidRPr="00A3751C" w:rsidRDefault="00BF4BEC" w:rsidP="0048423E">
    <w:pPr>
      <w:pStyle w:val="Encabezado"/>
      <w:tabs>
        <w:tab w:val="clear" w:pos="4252"/>
        <w:tab w:val="clear" w:pos="8504"/>
        <w:tab w:val="center" w:pos="7511"/>
      </w:tabs>
      <w:ind w:hanging="1701"/>
      <w:jc w:val="right"/>
      <w:rPr>
        <w:rFonts w:ascii="Lucida Sans" w:hAnsi="Lucida Sans"/>
        <w:b/>
        <w:color w:val="FF0000"/>
      </w:rPr>
    </w:pPr>
    <w:r w:rsidRPr="00BF4BEC">
      <w:rPr>
        <w:noProof/>
        <w:lang w:val="es-ES" w:eastAsia="ja-JP"/>
      </w:rPr>
      <w:pict>
        <v:shapetype id="_x0000_t202" coordsize="21600,21600" o:spt="202" path="m,l,21600r21600,l21600,xe">
          <v:stroke joinstyle="miter"/>
          <v:path gradientshapeok="t" o:connecttype="rect"/>
        </v:shapetype>
        <v:shape id="Cuadro de texto 2" o:spid="_x0000_s1026" type="#_x0000_t202" style="position:absolute;left:0;text-align:left;margin-left:67.25pt;margin-top:45pt;width:363.4pt;height:68.8pt;z-index:-251658240;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" filled="f" stroked="f">
          <v:textbox>
            <w:txbxContent>
              <w:p w:rsidR="00935FED" w:rsidRDefault="009F2F08" w:rsidP="00935FED">
                <w:pPr>
                  <w:spacing w:line="192" w:lineRule="auto"/>
                  <w:jc w:val="right"/>
                  <w:rPr>
                    <w:rFonts w:ascii="Arial Narrow" w:hAnsi="Arial Narrow"/>
                    <w:color w:val="808080" w:themeColor="background1" w:themeShade="80"/>
                    <w:spacing w:val="-50"/>
                    <w:sz w:val="72"/>
                    <w:szCs w:val="72"/>
                    <w:lang w:val="es-ES"/>
                  </w:rPr>
                </w:pPr>
                <w:r>
                  <w:rPr>
                    <w:rFonts w:ascii="Arial Narrow" w:hAnsi="Arial Narrow"/>
                    <w:color w:val="808080" w:themeColor="background1" w:themeShade="80"/>
                    <w:spacing w:val="-50"/>
                    <w:sz w:val="72"/>
                    <w:szCs w:val="72"/>
                    <w:lang w:val="es-ES"/>
                  </w:rPr>
                  <w:t>Nota de prensa</w:t>
                </w:r>
              </w:p>
              <w:p w:rsidR="0064136D" w:rsidRPr="0064136D" w:rsidRDefault="0064136D" w:rsidP="00935FED">
                <w:pPr>
                  <w:spacing w:line="192" w:lineRule="auto"/>
                  <w:jc w:val="right"/>
                  <w:rPr>
                    <w:rFonts w:ascii="Arial Narrow" w:hAnsi="Arial Narrow"/>
                    <w:color w:val="808080" w:themeColor="background1" w:themeShade="80"/>
                    <w:sz w:val="28"/>
                    <w:szCs w:val="72"/>
                    <w:lang w:val="es-ES"/>
                  </w:rPr>
                </w:pPr>
                <w:r w:rsidRPr="0064136D">
                  <w:rPr>
                    <w:rFonts w:ascii="Arial Narrow" w:hAnsi="Arial Narrow"/>
                    <w:color w:val="808080" w:themeColor="background1" w:themeShade="80"/>
                    <w:sz w:val="28"/>
                    <w:szCs w:val="72"/>
                    <w:lang w:val="es-ES"/>
                  </w:rPr>
                  <w:t>Departamento de Comunicación</w:t>
                </w:r>
              </w:p>
            </w:txbxContent>
          </v:textbox>
          <w10:wrap anchory="page"/>
        </v:shape>
      </w:pict>
    </w:r>
    <w:r w:rsidR="0048423E">
      <w:rPr>
        <w:noProof/>
        <w:lang w:val="es-ES" w:eastAsia="es-ES"/>
      </w:rPr>
      <w:drawing>
        <wp:inline distT="0" distB="0" distL="0" distR="0">
          <wp:extent cx="1626722" cy="825500"/>
          <wp:effectExtent l="0" t="0" r="0" b="0"/>
          <wp:docPr id="15258152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815213" name="Imagen 1525815213"/>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635106" cy="829754"/>
                  </a:xfrm>
                  <a:prstGeom prst="rect">
                    <a:avLst/>
                  </a:prstGeom>
                </pic:spPr>
              </pic:pic>
            </a:graphicData>
          </a:graphic>
        </wp:inline>
      </w:drawing>
    </w:r>
    <w:r w:rsidR="00371D3D">
      <w:tab/>
    </w:r>
  </w:p>
  <w:p w:rsidR="007423C5" w:rsidRPr="00A3751C" w:rsidRDefault="00E75B02">
    <w:pPr>
      <w:pStyle w:val="Encabezado"/>
      <w:rPr>
        <w:color w:val="FF0000"/>
      </w:rPr>
    </w:pPr>
    <w:r w:rsidRPr="00A3751C">
      <w:rPr>
        <w:noProof/>
        <w:color w:val="FF0000"/>
        <w:lang w:val="es-ES" w:eastAsia="es-ES"/>
      </w:rPr>
      <w:drawing>
        <wp:anchor distT="0" distB="0" distL="114300" distR="114300" simplePos="0" relativeHeight="251657216" behindDoc="1" locked="0" layoutInCell="1" allowOverlap="1">
          <wp:simplePos x="0" y="0"/>
          <wp:positionH relativeFrom="column">
            <wp:posOffset>1704975</wp:posOffset>
          </wp:positionH>
          <wp:positionV relativeFrom="paragraph">
            <wp:posOffset>2170430</wp:posOffset>
          </wp:positionV>
          <wp:extent cx="4117080" cy="7103982"/>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pic:cNvPicPr/>
                </pic:nvPicPr>
                <pic:blipFill>
                  <a:blip r:embed="rId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117080" cy="7103982"/>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3322F9"/>
    <w:multiLevelType w:val="hybridMultilevel"/>
    <w:tmpl w:val="C85CEDC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12810742"/>
    <w:multiLevelType w:val="hybridMultilevel"/>
    <w:tmpl w:val="2098E2FE"/>
    <w:lvl w:ilvl="0" w:tplc="6DF82E9E">
      <w:numFmt w:val="bullet"/>
      <w:lvlText w:val="-"/>
      <w:lvlJc w:val="left"/>
      <w:pPr>
        <w:ind w:left="1080" w:hanging="360"/>
      </w:pPr>
      <w:rPr>
        <w:rFonts w:ascii="Lucida Sans Unicode" w:eastAsiaTheme="minorHAnsi" w:hAnsi="Lucida Sans Unicode" w:cs="Lucida Sans Unicode"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nsid w:val="38294ABF"/>
    <w:multiLevelType w:val="hybridMultilevel"/>
    <w:tmpl w:val="35E88240"/>
    <w:lvl w:ilvl="0" w:tplc="7A56AB4C">
      <w:numFmt w:val="bullet"/>
      <w:lvlText w:val="-"/>
      <w:lvlJc w:val="left"/>
      <w:pPr>
        <w:ind w:left="720" w:hanging="360"/>
      </w:pPr>
      <w:rPr>
        <w:rFonts w:ascii="Aptos" w:eastAsiaTheme="minorHAnsi" w:hAnsi="Aptos"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F5B48A5"/>
    <w:multiLevelType w:val="hybridMultilevel"/>
    <w:tmpl w:val="F89614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E3606E6"/>
    <w:multiLevelType w:val="hybridMultilevel"/>
    <w:tmpl w:val="97B8D9B8"/>
    <w:lvl w:ilvl="0" w:tplc="38928A06">
      <w:numFmt w:val="bullet"/>
      <w:lvlText w:val="-"/>
      <w:lvlJc w:val="left"/>
      <w:pPr>
        <w:ind w:left="720" w:hanging="360"/>
      </w:pPr>
      <w:rPr>
        <w:rFonts w:ascii="Calibri" w:eastAsia="Trebuchet MS"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nsid w:val="7F75129B"/>
    <w:multiLevelType w:val="hybridMultilevel"/>
    <w:tmpl w:val="5734E048"/>
    <w:lvl w:ilvl="0" w:tplc="A8123BF4">
      <w:numFmt w:val="bullet"/>
      <w:lvlText w:val="-"/>
      <w:lvlJc w:val="left"/>
      <w:pPr>
        <w:ind w:left="720" w:hanging="360"/>
      </w:pPr>
      <w:rPr>
        <w:rFonts w:ascii="Calibri" w:eastAsiaTheme="minorHAns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96258"/>
    <o:shapelayout v:ext="edit">
      <o:idmap v:ext="edit" data="1"/>
    </o:shapelayout>
  </w:hdrShapeDefaults>
  <w:footnotePr>
    <w:footnote w:id="0"/>
    <w:footnote w:id="1"/>
  </w:footnotePr>
  <w:endnotePr>
    <w:endnote w:id="0"/>
    <w:endnote w:id="1"/>
  </w:endnotePr>
  <w:compat/>
  <w:rsids>
    <w:rsidRoot w:val="00A0412D"/>
    <w:rsid w:val="000038C7"/>
    <w:rsid w:val="00005283"/>
    <w:rsid w:val="00036C51"/>
    <w:rsid w:val="00043804"/>
    <w:rsid w:val="00044500"/>
    <w:rsid w:val="00046B72"/>
    <w:rsid w:val="00050FC3"/>
    <w:rsid w:val="0005239F"/>
    <w:rsid w:val="000570EA"/>
    <w:rsid w:val="00065C8B"/>
    <w:rsid w:val="00075C9D"/>
    <w:rsid w:val="00077B4E"/>
    <w:rsid w:val="00081F91"/>
    <w:rsid w:val="000906D0"/>
    <w:rsid w:val="0009094C"/>
    <w:rsid w:val="0009185D"/>
    <w:rsid w:val="00091BDB"/>
    <w:rsid w:val="0009224B"/>
    <w:rsid w:val="000A5CA2"/>
    <w:rsid w:val="000B2620"/>
    <w:rsid w:val="000B2D3C"/>
    <w:rsid w:val="000B3411"/>
    <w:rsid w:val="000C04F9"/>
    <w:rsid w:val="000C76BD"/>
    <w:rsid w:val="000E0118"/>
    <w:rsid w:val="000E4427"/>
    <w:rsid w:val="000F1EBB"/>
    <w:rsid w:val="000F4012"/>
    <w:rsid w:val="00102CE1"/>
    <w:rsid w:val="00105A3B"/>
    <w:rsid w:val="0011117F"/>
    <w:rsid w:val="00117EC9"/>
    <w:rsid w:val="0012076D"/>
    <w:rsid w:val="00131A7A"/>
    <w:rsid w:val="0013236A"/>
    <w:rsid w:val="00137BC7"/>
    <w:rsid w:val="00140CD8"/>
    <w:rsid w:val="00143F29"/>
    <w:rsid w:val="0015531D"/>
    <w:rsid w:val="001817D1"/>
    <w:rsid w:val="00183159"/>
    <w:rsid w:val="00184A6C"/>
    <w:rsid w:val="00190278"/>
    <w:rsid w:val="00192291"/>
    <w:rsid w:val="00194088"/>
    <w:rsid w:val="001B7FC7"/>
    <w:rsid w:val="001C26D3"/>
    <w:rsid w:val="001D6662"/>
    <w:rsid w:val="001D7853"/>
    <w:rsid w:val="001E5098"/>
    <w:rsid w:val="001E6541"/>
    <w:rsid w:val="001F0F77"/>
    <w:rsid w:val="001F31EC"/>
    <w:rsid w:val="001F645F"/>
    <w:rsid w:val="00202B74"/>
    <w:rsid w:val="00216206"/>
    <w:rsid w:val="00224D08"/>
    <w:rsid w:val="00232E1F"/>
    <w:rsid w:val="00234C77"/>
    <w:rsid w:val="00237C56"/>
    <w:rsid w:val="0024516C"/>
    <w:rsid w:val="0025600B"/>
    <w:rsid w:val="00262DCC"/>
    <w:rsid w:val="00270152"/>
    <w:rsid w:val="0027556E"/>
    <w:rsid w:val="00277612"/>
    <w:rsid w:val="002810E8"/>
    <w:rsid w:val="002820BF"/>
    <w:rsid w:val="002A6227"/>
    <w:rsid w:val="002C3CA1"/>
    <w:rsid w:val="002C71C1"/>
    <w:rsid w:val="002F22AB"/>
    <w:rsid w:val="002F6BB3"/>
    <w:rsid w:val="00304291"/>
    <w:rsid w:val="00315971"/>
    <w:rsid w:val="00316FA7"/>
    <w:rsid w:val="0032008F"/>
    <w:rsid w:val="00320F5A"/>
    <w:rsid w:val="00322157"/>
    <w:rsid w:val="00327C15"/>
    <w:rsid w:val="00330751"/>
    <w:rsid w:val="003342E8"/>
    <w:rsid w:val="003418FA"/>
    <w:rsid w:val="003425BC"/>
    <w:rsid w:val="0034537D"/>
    <w:rsid w:val="00357F4E"/>
    <w:rsid w:val="003616EB"/>
    <w:rsid w:val="00365CEE"/>
    <w:rsid w:val="00371D3D"/>
    <w:rsid w:val="00372137"/>
    <w:rsid w:val="0037371F"/>
    <w:rsid w:val="003752BF"/>
    <w:rsid w:val="00386B59"/>
    <w:rsid w:val="00395189"/>
    <w:rsid w:val="003962DA"/>
    <w:rsid w:val="00397AF6"/>
    <w:rsid w:val="003A286A"/>
    <w:rsid w:val="003A4459"/>
    <w:rsid w:val="003A7715"/>
    <w:rsid w:val="003B138F"/>
    <w:rsid w:val="003C4522"/>
    <w:rsid w:val="003C763B"/>
    <w:rsid w:val="003C7BD9"/>
    <w:rsid w:val="003D5B8D"/>
    <w:rsid w:val="003E3593"/>
    <w:rsid w:val="003E559E"/>
    <w:rsid w:val="003F17F5"/>
    <w:rsid w:val="003F2EF6"/>
    <w:rsid w:val="003F488E"/>
    <w:rsid w:val="00403F1D"/>
    <w:rsid w:val="00410A69"/>
    <w:rsid w:val="0041268F"/>
    <w:rsid w:val="00430D6A"/>
    <w:rsid w:val="00431FE0"/>
    <w:rsid w:val="00432422"/>
    <w:rsid w:val="004378B1"/>
    <w:rsid w:val="00457841"/>
    <w:rsid w:val="00457A64"/>
    <w:rsid w:val="004741AF"/>
    <w:rsid w:val="004760DF"/>
    <w:rsid w:val="004813B7"/>
    <w:rsid w:val="00481A66"/>
    <w:rsid w:val="00482907"/>
    <w:rsid w:val="0048423E"/>
    <w:rsid w:val="0048724D"/>
    <w:rsid w:val="00487F67"/>
    <w:rsid w:val="004A2D93"/>
    <w:rsid w:val="004B15EC"/>
    <w:rsid w:val="004B5A07"/>
    <w:rsid w:val="004C34B3"/>
    <w:rsid w:val="004C4F48"/>
    <w:rsid w:val="004C54A3"/>
    <w:rsid w:val="004C6232"/>
    <w:rsid w:val="004D2229"/>
    <w:rsid w:val="004D536D"/>
    <w:rsid w:val="004E3E0C"/>
    <w:rsid w:val="004E684B"/>
    <w:rsid w:val="004F03FE"/>
    <w:rsid w:val="004F2541"/>
    <w:rsid w:val="004F4C81"/>
    <w:rsid w:val="004F5ABA"/>
    <w:rsid w:val="005018E3"/>
    <w:rsid w:val="00505B20"/>
    <w:rsid w:val="005178D9"/>
    <w:rsid w:val="0052301C"/>
    <w:rsid w:val="0052685E"/>
    <w:rsid w:val="005268E6"/>
    <w:rsid w:val="0053376B"/>
    <w:rsid w:val="0053488D"/>
    <w:rsid w:val="00543377"/>
    <w:rsid w:val="00557846"/>
    <w:rsid w:val="005720E1"/>
    <w:rsid w:val="005766A9"/>
    <w:rsid w:val="00586041"/>
    <w:rsid w:val="005873E6"/>
    <w:rsid w:val="00592638"/>
    <w:rsid w:val="005963F5"/>
    <w:rsid w:val="005A0B8C"/>
    <w:rsid w:val="005A2942"/>
    <w:rsid w:val="005B2F94"/>
    <w:rsid w:val="005B56F3"/>
    <w:rsid w:val="005D3712"/>
    <w:rsid w:val="005D6F87"/>
    <w:rsid w:val="005E0FD8"/>
    <w:rsid w:val="005E6D96"/>
    <w:rsid w:val="005F0BD5"/>
    <w:rsid w:val="0060162F"/>
    <w:rsid w:val="00614510"/>
    <w:rsid w:val="0062318C"/>
    <w:rsid w:val="00623D14"/>
    <w:rsid w:val="00634D90"/>
    <w:rsid w:val="00635410"/>
    <w:rsid w:val="0064136D"/>
    <w:rsid w:val="00641664"/>
    <w:rsid w:val="00643925"/>
    <w:rsid w:val="00645ABA"/>
    <w:rsid w:val="00647E67"/>
    <w:rsid w:val="0065137D"/>
    <w:rsid w:val="006536C9"/>
    <w:rsid w:val="0066052C"/>
    <w:rsid w:val="00673E46"/>
    <w:rsid w:val="0067525C"/>
    <w:rsid w:val="0067550A"/>
    <w:rsid w:val="006772EC"/>
    <w:rsid w:val="00682A12"/>
    <w:rsid w:val="00687AB1"/>
    <w:rsid w:val="006B2240"/>
    <w:rsid w:val="006B5E2F"/>
    <w:rsid w:val="006B6C2B"/>
    <w:rsid w:val="006C2C75"/>
    <w:rsid w:val="006C4D0A"/>
    <w:rsid w:val="006C5C9F"/>
    <w:rsid w:val="006D0FCF"/>
    <w:rsid w:val="006D1A9B"/>
    <w:rsid w:val="006D2DF8"/>
    <w:rsid w:val="006D4026"/>
    <w:rsid w:val="006E07EB"/>
    <w:rsid w:val="006E44F8"/>
    <w:rsid w:val="006E7E03"/>
    <w:rsid w:val="006F376A"/>
    <w:rsid w:val="00701388"/>
    <w:rsid w:val="007026FD"/>
    <w:rsid w:val="00710901"/>
    <w:rsid w:val="007132E1"/>
    <w:rsid w:val="00714EB5"/>
    <w:rsid w:val="00731440"/>
    <w:rsid w:val="007327F1"/>
    <w:rsid w:val="00734504"/>
    <w:rsid w:val="0074072F"/>
    <w:rsid w:val="007423C5"/>
    <w:rsid w:val="007515A2"/>
    <w:rsid w:val="00767814"/>
    <w:rsid w:val="007717D4"/>
    <w:rsid w:val="0078233B"/>
    <w:rsid w:val="0078583A"/>
    <w:rsid w:val="00786293"/>
    <w:rsid w:val="007A0CCF"/>
    <w:rsid w:val="007A0FEB"/>
    <w:rsid w:val="007A5EA5"/>
    <w:rsid w:val="007B5070"/>
    <w:rsid w:val="007B5850"/>
    <w:rsid w:val="007B65DF"/>
    <w:rsid w:val="007D6458"/>
    <w:rsid w:val="007D719F"/>
    <w:rsid w:val="007E6B87"/>
    <w:rsid w:val="007F30A0"/>
    <w:rsid w:val="007F7244"/>
    <w:rsid w:val="00800473"/>
    <w:rsid w:val="00806CA1"/>
    <w:rsid w:val="0081120D"/>
    <w:rsid w:val="00811D86"/>
    <w:rsid w:val="00811FA7"/>
    <w:rsid w:val="00812D8B"/>
    <w:rsid w:val="008258EA"/>
    <w:rsid w:val="0083011F"/>
    <w:rsid w:val="00830DB8"/>
    <w:rsid w:val="0083382C"/>
    <w:rsid w:val="0083656F"/>
    <w:rsid w:val="0084386D"/>
    <w:rsid w:val="00846931"/>
    <w:rsid w:val="00854CCC"/>
    <w:rsid w:val="00860BD9"/>
    <w:rsid w:val="008611FB"/>
    <w:rsid w:val="0086123C"/>
    <w:rsid w:val="00864D47"/>
    <w:rsid w:val="00867E31"/>
    <w:rsid w:val="008851D9"/>
    <w:rsid w:val="00887A68"/>
    <w:rsid w:val="008A1065"/>
    <w:rsid w:val="008A6A3F"/>
    <w:rsid w:val="008B1016"/>
    <w:rsid w:val="008B69D4"/>
    <w:rsid w:val="008C06CF"/>
    <w:rsid w:val="008C3A83"/>
    <w:rsid w:val="008D0F79"/>
    <w:rsid w:val="008D70D9"/>
    <w:rsid w:val="008D7150"/>
    <w:rsid w:val="008F4293"/>
    <w:rsid w:val="0090327B"/>
    <w:rsid w:val="0091599B"/>
    <w:rsid w:val="00923CCE"/>
    <w:rsid w:val="00924F49"/>
    <w:rsid w:val="00935FED"/>
    <w:rsid w:val="009407C5"/>
    <w:rsid w:val="0094316C"/>
    <w:rsid w:val="0095174A"/>
    <w:rsid w:val="0095256E"/>
    <w:rsid w:val="0095480D"/>
    <w:rsid w:val="00957112"/>
    <w:rsid w:val="0095771B"/>
    <w:rsid w:val="00966795"/>
    <w:rsid w:val="009712D5"/>
    <w:rsid w:val="0098238E"/>
    <w:rsid w:val="009A34FE"/>
    <w:rsid w:val="009A4388"/>
    <w:rsid w:val="009B012C"/>
    <w:rsid w:val="009B6DA0"/>
    <w:rsid w:val="009C463E"/>
    <w:rsid w:val="009C5FB8"/>
    <w:rsid w:val="009D39CD"/>
    <w:rsid w:val="009D3D07"/>
    <w:rsid w:val="009D55D3"/>
    <w:rsid w:val="009D66D2"/>
    <w:rsid w:val="009E1DC7"/>
    <w:rsid w:val="009E5FEF"/>
    <w:rsid w:val="009F2F08"/>
    <w:rsid w:val="00A0412D"/>
    <w:rsid w:val="00A2052F"/>
    <w:rsid w:val="00A20B41"/>
    <w:rsid w:val="00A21509"/>
    <w:rsid w:val="00A26FCE"/>
    <w:rsid w:val="00A33071"/>
    <w:rsid w:val="00A3751C"/>
    <w:rsid w:val="00A37FA0"/>
    <w:rsid w:val="00A57BE3"/>
    <w:rsid w:val="00A64342"/>
    <w:rsid w:val="00A66DD9"/>
    <w:rsid w:val="00A74E1A"/>
    <w:rsid w:val="00A82A0B"/>
    <w:rsid w:val="00A83172"/>
    <w:rsid w:val="00AA1365"/>
    <w:rsid w:val="00AA15E3"/>
    <w:rsid w:val="00AA7A57"/>
    <w:rsid w:val="00AA7D71"/>
    <w:rsid w:val="00AC1A45"/>
    <w:rsid w:val="00AC47E8"/>
    <w:rsid w:val="00AD5E77"/>
    <w:rsid w:val="00AE583E"/>
    <w:rsid w:val="00AF5AD9"/>
    <w:rsid w:val="00AF6317"/>
    <w:rsid w:val="00B27EE3"/>
    <w:rsid w:val="00B34E1E"/>
    <w:rsid w:val="00B60DCE"/>
    <w:rsid w:val="00B810B3"/>
    <w:rsid w:val="00B93CB8"/>
    <w:rsid w:val="00B95B18"/>
    <w:rsid w:val="00BA0966"/>
    <w:rsid w:val="00BA190E"/>
    <w:rsid w:val="00BA23CD"/>
    <w:rsid w:val="00BA566C"/>
    <w:rsid w:val="00BB4D8C"/>
    <w:rsid w:val="00BC668B"/>
    <w:rsid w:val="00BF24F3"/>
    <w:rsid w:val="00BF4BEC"/>
    <w:rsid w:val="00BF53C8"/>
    <w:rsid w:val="00C024D8"/>
    <w:rsid w:val="00C15E8A"/>
    <w:rsid w:val="00C16CE5"/>
    <w:rsid w:val="00C20F0C"/>
    <w:rsid w:val="00C279F6"/>
    <w:rsid w:val="00C31A32"/>
    <w:rsid w:val="00C4036E"/>
    <w:rsid w:val="00C52CAB"/>
    <w:rsid w:val="00C52CE1"/>
    <w:rsid w:val="00C62C24"/>
    <w:rsid w:val="00C70ED2"/>
    <w:rsid w:val="00C75EDC"/>
    <w:rsid w:val="00C77F1A"/>
    <w:rsid w:val="00C81FF8"/>
    <w:rsid w:val="00C82462"/>
    <w:rsid w:val="00C826EF"/>
    <w:rsid w:val="00C8304A"/>
    <w:rsid w:val="00C85ECC"/>
    <w:rsid w:val="00C90CCD"/>
    <w:rsid w:val="00C9615F"/>
    <w:rsid w:val="00CA146D"/>
    <w:rsid w:val="00CA6A35"/>
    <w:rsid w:val="00CC1B23"/>
    <w:rsid w:val="00CC643F"/>
    <w:rsid w:val="00CD415D"/>
    <w:rsid w:val="00CD4CE0"/>
    <w:rsid w:val="00CE254E"/>
    <w:rsid w:val="00CF0B3B"/>
    <w:rsid w:val="00CF2EBD"/>
    <w:rsid w:val="00D03634"/>
    <w:rsid w:val="00D04814"/>
    <w:rsid w:val="00D05E06"/>
    <w:rsid w:val="00D173C2"/>
    <w:rsid w:val="00D210D1"/>
    <w:rsid w:val="00D41E15"/>
    <w:rsid w:val="00D62271"/>
    <w:rsid w:val="00D6297D"/>
    <w:rsid w:val="00D66FFC"/>
    <w:rsid w:val="00D6784A"/>
    <w:rsid w:val="00D7672E"/>
    <w:rsid w:val="00D76E6F"/>
    <w:rsid w:val="00D84CF5"/>
    <w:rsid w:val="00DA32A0"/>
    <w:rsid w:val="00DB0797"/>
    <w:rsid w:val="00DB75CF"/>
    <w:rsid w:val="00DD2B73"/>
    <w:rsid w:val="00DF509D"/>
    <w:rsid w:val="00E070C3"/>
    <w:rsid w:val="00E231E0"/>
    <w:rsid w:val="00E238E5"/>
    <w:rsid w:val="00E277CB"/>
    <w:rsid w:val="00E32DB6"/>
    <w:rsid w:val="00E33A22"/>
    <w:rsid w:val="00E34437"/>
    <w:rsid w:val="00E35F76"/>
    <w:rsid w:val="00E56B6B"/>
    <w:rsid w:val="00E64686"/>
    <w:rsid w:val="00E66FD6"/>
    <w:rsid w:val="00E67387"/>
    <w:rsid w:val="00E70614"/>
    <w:rsid w:val="00E75B02"/>
    <w:rsid w:val="00E80803"/>
    <w:rsid w:val="00EA7475"/>
    <w:rsid w:val="00ED2396"/>
    <w:rsid w:val="00EE152A"/>
    <w:rsid w:val="00EE4F5B"/>
    <w:rsid w:val="00EE6B81"/>
    <w:rsid w:val="00EF15BB"/>
    <w:rsid w:val="00EF3FCD"/>
    <w:rsid w:val="00F00A3B"/>
    <w:rsid w:val="00F028F5"/>
    <w:rsid w:val="00F157FF"/>
    <w:rsid w:val="00F2557E"/>
    <w:rsid w:val="00F25CC6"/>
    <w:rsid w:val="00F260EB"/>
    <w:rsid w:val="00F2675A"/>
    <w:rsid w:val="00F30DB5"/>
    <w:rsid w:val="00F33569"/>
    <w:rsid w:val="00F338E0"/>
    <w:rsid w:val="00F36603"/>
    <w:rsid w:val="00F40757"/>
    <w:rsid w:val="00F44A6C"/>
    <w:rsid w:val="00F60636"/>
    <w:rsid w:val="00F6399B"/>
    <w:rsid w:val="00F6524E"/>
    <w:rsid w:val="00F7060D"/>
    <w:rsid w:val="00F73003"/>
    <w:rsid w:val="00F91A71"/>
    <w:rsid w:val="00F92B6F"/>
    <w:rsid w:val="00F945A2"/>
    <w:rsid w:val="00F971CD"/>
    <w:rsid w:val="00FA2449"/>
    <w:rsid w:val="00FB1A06"/>
    <w:rsid w:val="00FB3246"/>
    <w:rsid w:val="00FB4B7F"/>
    <w:rsid w:val="00FB6955"/>
    <w:rsid w:val="00FB7942"/>
    <w:rsid w:val="00FC07B9"/>
    <w:rsid w:val="00FC29F3"/>
    <w:rsid w:val="00FC2E54"/>
    <w:rsid w:val="00FC2E89"/>
    <w:rsid w:val="00FD2FC8"/>
    <w:rsid w:val="00FD5F92"/>
    <w:rsid w:val="00FE0049"/>
    <w:rsid w:val="00FF250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962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FED"/>
    <w:pPr>
      <w:spacing w:after="0" w:line="240" w:lineRule="auto"/>
    </w:pPr>
    <w:rPr>
      <w:rFonts w:ascii="Courier" w:eastAsia="Times New Roman" w:hAnsi="Courier" w:cs="Times New Roman"/>
      <w:sz w:val="24"/>
      <w:szCs w:val="24"/>
      <w:lang w:val="es-ES_tradnl" w:eastAsia="es-ES_tradnl"/>
    </w:rPr>
  </w:style>
  <w:style w:type="paragraph" w:styleId="Ttulo3">
    <w:name w:val="heading 3"/>
    <w:basedOn w:val="Normal"/>
    <w:link w:val="Ttulo3Car"/>
    <w:uiPriority w:val="9"/>
    <w:qFormat/>
    <w:rsid w:val="009E1DC7"/>
    <w:pPr>
      <w:spacing w:before="100" w:beforeAutospacing="1" w:after="100" w:afterAutospacing="1"/>
      <w:outlineLvl w:val="2"/>
    </w:pPr>
    <w:rPr>
      <w:rFonts w:ascii="Times New Roman" w:hAnsi="Times New Roman"/>
      <w:b/>
      <w:bCs/>
      <w:sz w:val="27"/>
      <w:szCs w:val="27"/>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0412D"/>
    <w:pPr>
      <w:tabs>
        <w:tab w:val="center" w:pos="4252"/>
        <w:tab w:val="right" w:pos="8504"/>
      </w:tabs>
    </w:pPr>
  </w:style>
  <w:style w:type="character" w:customStyle="1" w:styleId="EncabezadoCar">
    <w:name w:val="Encabezado Car"/>
    <w:basedOn w:val="Fuentedeprrafopredeter"/>
    <w:link w:val="Encabezado"/>
    <w:uiPriority w:val="99"/>
    <w:rsid w:val="00A0412D"/>
  </w:style>
  <w:style w:type="paragraph" w:styleId="Piedepgina">
    <w:name w:val="footer"/>
    <w:basedOn w:val="Normal"/>
    <w:link w:val="PiedepginaCar"/>
    <w:uiPriority w:val="99"/>
    <w:unhideWhenUsed/>
    <w:rsid w:val="00A0412D"/>
    <w:pPr>
      <w:tabs>
        <w:tab w:val="center" w:pos="4252"/>
        <w:tab w:val="right" w:pos="8504"/>
      </w:tabs>
    </w:pPr>
  </w:style>
  <w:style w:type="character" w:customStyle="1" w:styleId="PiedepginaCar">
    <w:name w:val="Pie de página Car"/>
    <w:basedOn w:val="Fuentedeprrafopredeter"/>
    <w:link w:val="Piedepgina"/>
    <w:uiPriority w:val="99"/>
    <w:rsid w:val="00A0412D"/>
  </w:style>
  <w:style w:type="table" w:styleId="Tablaconcuadrcula">
    <w:name w:val="Table Grid"/>
    <w:basedOn w:val="Tablanormal"/>
    <w:uiPriority w:val="39"/>
    <w:rsid w:val="00935F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D3D07"/>
    <w:rPr>
      <w:rFonts w:ascii="Tahoma" w:hAnsi="Tahoma" w:cs="Tahoma"/>
      <w:sz w:val="16"/>
      <w:szCs w:val="16"/>
    </w:rPr>
  </w:style>
  <w:style w:type="character" w:customStyle="1" w:styleId="TextodegloboCar">
    <w:name w:val="Texto de globo Car"/>
    <w:basedOn w:val="Fuentedeprrafopredeter"/>
    <w:link w:val="Textodeglobo"/>
    <w:uiPriority w:val="99"/>
    <w:semiHidden/>
    <w:rsid w:val="009D3D07"/>
    <w:rPr>
      <w:rFonts w:ascii="Tahoma" w:eastAsia="Times New Roman" w:hAnsi="Tahoma" w:cs="Tahoma"/>
      <w:sz w:val="16"/>
      <w:szCs w:val="16"/>
      <w:lang w:val="es-ES_tradnl" w:eastAsia="es-ES_tradnl"/>
    </w:rPr>
  </w:style>
  <w:style w:type="paragraph" w:customStyle="1" w:styleId="Normal1">
    <w:name w:val="Normal1"/>
    <w:rsid w:val="009F2F08"/>
    <w:pPr>
      <w:spacing w:after="0" w:line="240" w:lineRule="auto"/>
    </w:pPr>
    <w:rPr>
      <w:rFonts w:ascii="Times New Roman" w:eastAsia="Times New Roman" w:hAnsi="Times New Roman" w:cs="Times New Roman"/>
      <w:sz w:val="24"/>
      <w:szCs w:val="24"/>
      <w:lang w:val="es-ES_tradnl" w:eastAsia="es-ES"/>
    </w:rPr>
  </w:style>
  <w:style w:type="character" w:styleId="Hipervnculo">
    <w:name w:val="Hyperlink"/>
    <w:basedOn w:val="Fuentedeprrafopredeter"/>
    <w:uiPriority w:val="99"/>
    <w:unhideWhenUsed/>
    <w:rsid w:val="006B2240"/>
    <w:rPr>
      <w:color w:val="0563C1" w:themeColor="hyperlink"/>
      <w:u w:val="single"/>
    </w:rPr>
  </w:style>
  <w:style w:type="paragraph" w:customStyle="1" w:styleId="ta-justify">
    <w:name w:val="ta-justify"/>
    <w:basedOn w:val="Normal"/>
    <w:rsid w:val="005963F5"/>
    <w:pPr>
      <w:spacing w:before="100" w:beforeAutospacing="1" w:after="100" w:afterAutospacing="1"/>
    </w:pPr>
    <w:rPr>
      <w:rFonts w:ascii="Times New Roman" w:hAnsi="Times New Roman"/>
      <w:lang w:val="es-ES" w:eastAsia="es-ES"/>
    </w:rPr>
  </w:style>
  <w:style w:type="character" w:customStyle="1" w:styleId="td-underline">
    <w:name w:val="td-underline"/>
    <w:basedOn w:val="Fuentedeprrafopredeter"/>
    <w:rsid w:val="005963F5"/>
  </w:style>
  <w:style w:type="character" w:styleId="Textoennegrita">
    <w:name w:val="Strong"/>
    <w:basedOn w:val="Fuentedeprrafopredeter"/>
    <w:uiPriority w:val="22"/>
    <w:qFormat/>
    <w:rsid w:val="005963F5"/>
    <w:rPr>
      <w:b/>
      <w:bCs/>
    </w:rPr>
  </w:style>
  <w:style w:type="character" w:styleId="nfasis">
    <w:name w:val="Emphasis"/>
    <w:basedOn w:val="Fuentedeprrafopredeter"/>
    <w:uiPriority w:val="20"/>
    <w:qFormat/>
    <w:rsid w:val="005963F5"/>
    <w:rPr>
      <w:i/>
      <w:iCs/>
    </w:rPr>
  </w:style>
  <w:style w:type="paragraph" w:styleId="NormalWeb">
    <w:name w:val="Normal (Web)"/>
    <w:basedOn w:val="Normal"/>
    <w:uiPriority w:val="99"/>
    <w:unhideWhenUsed/>
    <w:rsid w:val="00330751"/>
    <w:pPr>
      <w:spacing w:before="100" w:beforeAutospacing="1" w:after="100" w:afterAutospacing="1"/>
    </w:pPr>
    <w:rPr>
      <w:rFonts w:ascii="Times New Roman" w:hAnsi="Times New Roman"/>
      <w:lang w:val="es-ES" w:eastAsia="es-ES"/>
    </w:rPr>
  </w:style>
  <w:style w:type="paragraph" w:customStyle="1" w:styleId="titulo">
    <w:name w:val="titulo"/>
    <w:basedOn w:val="Normal"/>
    <w:rsid w:val="00330751"/>
    <w:pPr>
      <w:spacing w:before="100" w:beforeAutospacing="1" w:after="100" w:afterAutospacing="1"/>
    </w:pPr>
    <w:rPr>
      <w:rFonts w:ascii="Times New Roman" w:hAnsi="Times New Roman"/>
      <w:lang w:val="es-ES" w:eastAsia="es-ES"/>
    </w:rPr>
  </w:style>
  <w:style w:type="paragraph" w:styleId="Prrafodelista">
    <w:name w:val="List Paragraph"/>
    <w:basedOn w:val="Normal"/>
    <w:uiPriority w:val="34"/>
    <w:qFormat/>
    <w:rsid w:val="002810E8"/>
    <w:pPr>
      <w:spacing w:after="160" w:line="259" w:lineRule="auto"/>
      <w:ind w:left="720"/>
      <w:contextualSpacing/>
    </w:pPr>
    <w:rPr>
      <w:rFonts w:asciiTheme="minorHAnsi" w:eastAsiaTheme="minorHAnsi" w:hAnsiTheme="minorHAnsi" w:cstheme="minorBidi"/>
      <w:sz w:val="22"/>
      <w:szCs w:val="22"/>
      <w:lang w:val="es-ES" w:eastAsia="en-US"/>
    </w:rPr>
  </w:style>
  <w:style w:type="paragraph" w:customStyle="1" w:styleId="normal0">
    <w:name w:val="normal"/>
    <w:rsid w:val="00487F67"/>
    <w:pPr>
      <w:spacing w:after="0" w:line="240" w:lineRule="auto"/>
    </w:pPr>
    <w:rPr>
      <w:rFonts w:ascii="Times New Roman" w:eastAsia="Times New Roman" w:hAnsi="Times New Roman" w:cs="Times New Roman"/>
      <w:sz w:val="24"/>
      <w:szCs w:val="24"/>
      <w:lang w:val="es-ES_tradnl" w:eastAsia="es-ES"/>
    </w:rPr>
  </w:style>
  <w:style w:type="paragraph" w:customStyle="1" w:styleId="ft-text">
    <w:name w:val="ft-text"/>
    <w:basedOn w:val="Normal"/>
    <w:rsid w:val="00C81FF8"/>
    <w:pPr>
      <w:spacing w:before="100" w:beforeAutospacing="1" w:after="100" w:afterAutospacing="1"/>
    </w:pPr>
    <w:rPr>
      <w:rFonts w:ascii="Times New Roman" w:hAnsi="Times New Roman"/>
      <w:lang w:val="es-ES" w:eastAsia="es-ES"/>
    </w:rPr>
  </w:style>
  <w:style w:type="character" w:customStyle="1" w:styleId="Ttulo3Car">
    <w:name w:val="Título 3 Car"/>
    <w:basedOn w:val="Fuentedeprrafopredeter"/>
    <w:link w:val="Ttulo3"/>
    <w:uiPriority w:val="9"/>
    <w:rsid w:val="009E1DC7"/>
    <w:rPr>
      <w:rFonts w:ascii="Times New Roman" w:eastAsia="Times New Roman" w:hAnsi="Times New Roman" w:cs="Times New Roman"/>
      <w:b/>
      <w:bCs/>
      <w:sz w:val="27"/>
      <w:szCs w:val="27"/>
      <w:lang w:eastAsia="es-ES"/>
    </w:rPr>
  </w:style>
</w:styles>
</file>

<file path=word/webSettings.xml><?xml version="1.0" encoding="utf-8"?>
<w:webSettings xmlns:r="http://schemas.openxmlformats.org/officeDocument/2006/relationships" xmlns:w="http://schemas.openxmlformats.org/wordprocessingml/2006/main">
  <w:divs>
    <w:div w:id="37290410">
      <w:bodyDiv w:val="1"/>
      <w:marLeft w:val="0"/>
      <w:marRight w:val="0"/>
      <w:marTop w:val="0"/>
      <w:marBottom w:val="0"/>
      <w:divBdr>
        <w:top w:val="none" w:sz="0" w:space="0" w:color="auto"/>
        <w:left w:val="none" w:sz="0" w:space="0" w:color="auto"/>
        <w:bottom w:val="none" w:sz="0" w:space="0" w:color="auto"/>
        <w:right w:val="none" w:sz="0" w:space="0" w:color="auto"/>
      </w:divBdr>
    </w:div>
    <w:div w:id="39863450">
      <w:bodyDiv w:val="1"/>
      <w:marLeft w:val="0"/>
      <w:marRight w:val="0"/>
      <w:marTop w:val="0"/>
      <w:marBottom w:val="0"/>
      <w:divBdr>
        <w:top w:val="none" w:sz="0" w:space="0" w:color="auto"/>
        <w:left w:val="none" w:sz="0" w:space="0" w:color="auto"/>
        <w:bottom w:val="none" w:sz="0" w:space="0" w:color="auto"/>
        <w:right w:val="none" w:sz="0" w:space="0" w:color="auto"/>
      </w:divBdr>
    </w:div>
    <w:div w:id="53283751">
      <w:bodyDiv w:val="1"/>
      <w:marLeft w:val="0"/>
      <w:marRight w:val="0"/>
      <w:marTop w:val="0"/>
      <w:marBottom w:val="0"/>
      <w:divBdr>
        <w:top w:val="none" w:sz="0" w:space="0" w:color="auto"/>
        <w:left w:val="none" w:sz="0" w:space="0" w:color="auto"/>
        <w:bottom w:val="none" w:sz="0" w:space="0" w:color="auto"/>
        <w:right w:val="none" w:sz="0" w:space="0" w:color="auto"/>
      </w:divBdr>
    </w:div>
    <w:div w:id="77675734">
      <w:bodyDiv w:val="1"/>
      <w:marLeft w:val="0"/>
      <w:marRight w:val="0"/>
      <w:marTop w:val="0"/>
      <w:marBottom w:val="0"/>
      <w:divBdr>
        <w:top w:val="none" w:sz="0" w:space="0" w:color="auto"/>
        <w:left w:val="none" w:sz="0" w:space="0" w:color="auto"/>
        <w:bottom w:val="none" w:sz="0" w:space="0" w:color="auto"/>
        <w:right w:val="none" w:sz="0" w:space="0" w:color="auto"/>
      </w:divBdr>
    </w:div>
    <w:div w:id="154033644">
      <w:bodyDiv w:val="1"/>
      <w:marLeft w:val="0"/>
      <w:marRight w:val="0"/>
      <w:marTop w:val="0"/>
      <w:marBottom w:val="0"/>
      <w:divBdr>
        <w:top w:val="none" w:sz="0" w:space="0" w:color="auto"/>
        <w:left w:val="none" w:sz="0" w:space="0" w:color="auto"/>
        <w:bottom w:val="none" w:sz="0" w:space="0" w:color="auto"/>
        <w:right w:val="none" w:sz="0" w:space="0" w:color="auto"/>
      </w:divBdr>
    </w:div>
    <w:div w:id="191649960">
      <w:bodyDiv w:val="1"/>
      <w:marLeft w:val="0"/>
      <w:marRight w:val="0"/>
      <w:marTop w:val="0"/>
      <w:marBottom w:val="0"/>
      <w:divBdr>
        <w:top w:val="none" w:sz="0" w:space="0" w:color="auto"/>
        <w:left w:val="none" w:sz="0" w:space="0" w:color="auto"/>
        <w:bottom w:val="none" w:sz="0" w:space="0" w:color="auto"/>
        <w:right w:val="none" w:sz="0" w:space="0" w:color="auto"/>
      </w:divBdr>
      <w:divsChild>
        <w:div w:id="120274562">
          <w:marLeft w:val="0"/>
          <w:marRight w:val="0"/>
          <w:marTop w:val="0"/>
          <w:marBottom w:val="0"/>
          <w:divBdr>
            <w:top w:val="none" w:sz="0" w:space="0" w:color="auto"/>
            <w:left w:val="none" w:sz="0" w:space="0" w:color="auto"/>
            <w:bottom w:val="none" w:sz="0" w:space="0" w:color="auto"/>
            <w:right w:val="none" w:sz="0" w:space="0" w:color="auto"/>
          </w:divBdr>
          <w:divsChild>
            <w:div w:id="1503084031">
              <w:marLeft w:val="0"/>
              <w:marRight w:val="0"/>
              <w:marTop w:val="0"/>
              <w:marBottom w:val="0"/>
              <w:divBdr>
                <w:top w:val="none" w:sz="0" w:space="0" w:color="auto"/>
                <w:left w:val="none" w:sz="0" w:space="0" w:color="auto"/>
                <w:bottom w:val="none" w:sz="0" w:space="0" w:color="auto"/>
                <w:right w:val="none" w:sz="0" w:space="0" w:color="auto"/>
              </w:divBdr>
              <w:divsChild>
                <w:div w:id="1419137542">
                  <w:marLeft w:val="0"/>
                  <w:marRight w:val="0"/>
                  <w:marTop w:val="0"/>
                  <w:marBottom w:val="0"/>
                  <w:divBdr>
                    <w:top w:val="none" w:sz="0" w:space="0" w:color="auto"/>
                    <w:left w:val="none" w:sz="0" w:space="0" w:color="auto"/>
                    <w:bottom w:val="none" w:sz="0" w:space="0" w:color="auto"/>
                    <w:right w:val="none" w:sz="0" w:space="0" w:color="auto"/>
                  </w:divBdr>
                  <w:divsChild>
                    <w:div w:id="56059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407569">
      <w:bodyDiv w:val="1"/>
      <w:marLeft w:val="0"/>
      <w:marRight w:val="0"/>
      <w:marTop w:val="0"/>
      <w:marBottom w:val="0"/>
      <w:divBdr>
        <w:top w:val="none" w:sz="0" w:space="0" w:color="auto"/>
        <w:left w:val="none" w:sz="0" w:space="0" w:color="auto"/>
        <w:bottom w:val="none" w:sz="0" w:space="0" w:color="auto"/>
        <w:right w:val="none" w:sz="0" w:space="0" w:color="auto"/>
      </w:divBdr>
      <w:divsChild>
        <w:div w:id="352152556">
          <w:marLeft w:val="0"/>
          <w:marRight w:val="0"/>
          <w:marTop w:val="0"/>
          <w:marBottom w:val="0"/>
          <w:divBdr>
            <w:top w:val="none" w:sz="0" w:space="0" w:color="auto"/>
            <w:left w:val="none" w:sz="0" w:space="0" w:color="auto"/>
            <w:bottom w:val="none" w:sz="0" w:space="0" w:color="auto"/>
            <w:right w:val="none" w:sz="0" w:space="0" w:color="auto"/>
          </w:divBdr>
        </w:div>
        <w:div w:id="1499928903">
          <w:marLeft w:val="0"/>
          <w:marRight w:val="0"/>
          <w:marTop w:val="0"/>
          <w:marBottom w:val="0"/>
          <w:divBdr>
            <w:top w:val="none" w:sz="0" w:space="0" w:color="auto"/>
            <w:left w:val="none" w:sz="0" w:space="0" w:color="auto"/>
            <w:bottom w:val="none" w:sz="0" w:space="0" w:color="auto"/>
            <w:right w:val="none" w:sz="0" w:space="0" w:color="auto"/>
          </w:divBdr>
        </w:div>
        <w:div w:id="891967184">
          <w:marLeft w:val="0"/>
          <w:marRight w:val="0"/>
          <w:marTop w:val="0"/>
          <w:marBottom w:val="0"/>
          <w:divBdr>
            <w:top w:val="none" w:sz="0" w:space="0" w:color="auto"/>
            <w:left w:val="none" w:sz="0" w:space="0" w:color="auto"/>
            <w:bottom w:val="none" w:sz="0" w:space="0" w:color="auto"/>
            <w:right w:val="none" w:sz="0" w:space="0" w:color="auto"/>
          </w:divBdr>
        </w:div>
        <w:div w:id="281957098">
          <w:marLeft w:val="0"/>
          <w:marRight w:val="0"/>
          <w:marTop w:val="0"/>
          <w:marBottom w:val="0"/>
          <w:divBdr>
            <w:top w:val="none" w:sz="0" w:space="0" w:color="auto"/>
            <w:left w:val="none" w:sz="0" w:space="0" w:color="auto"/>
            <w:bottom w:val="none" w:sz="0" w:space="0" w:color="auto"/>
            <w:right w:val="none" w:sz="0" w:space="0" w:color="auto"/>
          </w:divBdr>
        </w:div>
        <w:div w:id="1980842525">
          <w:marLeft w:val="0"/>
          <w:marRight w:val="0"/>
          <w:marTop w:val="0"/>
          <w:marBottom w:val="0"/>
          <w:divBdr>
            <w:top w:val="none" w:sz="0" w:space="0" w:color="auto"/>
            <w:left w:val="none" w:sz="0" w:space="0" w:color="auto"/>
            <w:bottom w:val="none" w:sz="0" w:space="0" w:color="auto"/>
            <w:right w:val="none" w:sz="0" w:space="0" w:color="auto"/>
          </w:divBdr>
        </w:div>
        <w:div w:id="1707561754">
          <w:marLeft w:val="0"/>
          <w:marRight w:val="0"/>
          <w:marTop w:val="0"/>
          <w:marBottom w:val="0"/>
          <w:divBdr>
            <w:top w:val="none" w:sz="0" w:space="0" w:color="auto"/>
            <w:left w:val="none" w:sz="0" w:space="0" w:color="auto"/>
            <w:bottom w:val="none" w:sz="0" w:space="0" w:color="auto"/>
            <w:right w:val="none" w:sz="0" w:space="0" w:color="auto"/>
          </w:divBdr>
        </w:div>
        <w:div w:id="986861210">
          <w:marLeft w:val="0"/>
          <w:marRight w:val="0"/>
          <w:marTop w:val="0"/>
          <w:marBottom w:val="0"/>
          <w:divBdr>
            <w:top w:val="none" w:sz="0" w:space="0" w:color="auto"/>
            <w:left w:val="none" w:sz="0" w:space="0" w:color="auto"/>
            <w:bottom w:val="none" w:sz="0" w:space="0" w:color="auto"/>
            <w:right w:val="none" w:sz="0" w:space="0" w:color="auto"/>
          </w:divBdr>
        </w:div>
        <w:div w:id="88739306">
          <w:marLeft w:val="0"/>
          <w:marRight w:val="0"/>
          <w:marTop w:val="0"/>
          <w:marBottom w:val="0"/>
          <w:divBdr>
            <w:top w:val="none" w:sz="0" w:space="0" w:color="auto"/>
            <w:left w:val="none" w:sz="0" w:space="0" w:color="auto"/>
            <w:bottom w:val="none" w:sz="0" w:space="0" w:color="auto"/>
            <w:right w:val="none" w:sz="0" w:space="0" w:color="auto"/>
          </w:divBdr>
        </w:div>
        <w:div w:id="1160778534">
          <w:marLeft w:val="0"/>
          <w:marRight w:val="0"/>
          <w:marTop w:val="0"/>
          <w:marBottom w:val="0"/>
          <w:divBdr>
            <w:top w:val="none" w:sz="0" w:space="0" w:color="auto"/>
            <w:left w:val="none" w:sz="0" w:space="0" w:color="auto"/>
            <w:bottom w:val="none" w:sz="0" w:space="0" w:color="auto"/>
            <w:right w:val="none" w:sz="0" w:space="0" w:color="auto"/>
          </w:divBdr>
        </w:div>
        <w:div w:id="769856927">
          <w:marLeft w:val="0"/>
          <w:marRight w:val="0"/>
          <w:marTop w:val="0"/>
          <w:marBottom w:val="0"/>
          <w:divBdr>
            <w:top w:val="none" w:sz="0" w:space="0" w:color="auto"/>
            <w:left w:val="none" w:sz="0" w:space="0" w:color="auto"/>
            <w:bottom w:val="none" w:sz="0" w:space="0" w:color="auto"/>
            <w:right w:val="none" w:sz="0" w:space="0" w:color="auto"/>
          </w:divBdr>
        </w:div>
        <w:div w:id="1885217428">
          <w:marLeft w:val="0"/>
          <w:marRight w:val="0"/>
          <w:marTop w:val="0"/>
          <w:marBottom w:val="0"/>
          <w:divBdr>
            <w:top w:val="none" w:sz="0" w:space="0" w:color="auto"/>
            <w:left w:val="none" w:sz="0" w:space="0" w:color="auto"/>
            <w:bottom w:val="none" w:sz="0" w:space="0" w:color="auto"/>
            <w:right w:val="none" w:sz="0" w:space="0" w:color="auto"/>
          </w:divBdr>
          <w:divsChild>
            <w:div w:id="23483418">
              <w:marLeft w:val="0"/>
              <w:marRight w:val="0"/>
              <w:marTop w:val="0"/>
              <w:marBottom w:val="0"/>
              <w:divBdr>
                <w:top w:val="none" w:sz="0" w:space="0" w:color="auto"/>
                <w:left w:val="none" w:sz="0" w:space="0" w:color="auto"/>
                <w:bottom w:val="none" w:sz="0" w:space="0" w:color="auto"/>
                <w:right w:val="none" w:sz="0" w:space="0" w:color="auto"/>
              </w:divBdr>
            </w:div>
            <w:div w:id="352730674">
              <w:marLeft w:val="0"/>
              <w:marRight w:val="0"/>
              <w:marTop w:val="0"/>
              <w:marBottom w:val="0"/>
              <w:divBdr>
                <w:top w:val="none" w:sz="0" w:space="0" w:color="auto"/>
                <w:left w:val="none" w:sz="0" w:space="0" w:color="auto"/>
                <w:bottom w:val="none" w:sz="0" w:space="0" w:color="auto"/>
                <w:right w:val="none" w:sz="0" w:space="0" w:color="auto"/>
              </w:divBdr>
            </w:div>
            <w:div w:id="660932898">
              <w:marLeft w:val="0"/>
              <w:marRight w:val="0"/>
              <w:marTop w:val="0"/>
              <w:marBottom w:val="0"/>
              <w:divBdr>
                <w:top w:val="none" w:sz="0" w:space="0" w:color="auto"/>
                <w:left w:val="none" w:sz="0" w:space="0" w:color="auto"/>
                <w:bottom w:val="none" w:sz="0" w:space="0" w:color="auto"/>
                <w:right w:val="none" w:sz="0" w:space="0" w:color="auto"/>
              </w:divBdr>
            </w:div>
            <w:div w:id="1728066508">
              <w:marLeft w:val="0"/>
              <w:marRight w:val="0"/>
              <w:marTop w:val="0"/>
              <w:marBottom w:val="0"/>
              <w:divBdr>
                <w:top w:val="none" w:sz="0" w:space="0" w:color="auto"/>
                <w:left w:val="none" w:sz="0" w:space="0" w:color="auto"/>
                <w:bottom w:val="none" w:sz="0" w:space="0" w:color="auto"/>
                <w:right w:val="none" w:sz="0" w:space="0" w:color="auto"/>
              </w:divBdr>
            </w:div>
            <w:div w:id="1028793265">
              <w:marLeft w:val="0"/>
              <w:marRight w:val="0"/>
              <w:marTop w:val="0"/>
              <w:marBottom w:val="0"/>
              <w:divBdr>
                <w:top w:val="none" w:sz="0" w:space="0" w:color="auto"/>
                <w:left w:val="none" w:sz="0" w:space="0" w:color="auto"/>
                <w:bottom w:val="none" w:sz="0" w:space="0" w:color="auto"/>
                <w:right w:val="none" w:sz="0" w:space="0" w:color="auto"/>
              </w:divBdr>
            </w:div>
            <w:div w:id="1029064781">
              <w:marLeft w:val="0"/>
              <w:marRight w:val="0"/>
              <w:marTop w:val="0"/>
              <w:marBottom w:val="0"/>
              <w:divBdr>
                <w:top w:val="none" w:sz="0" w:space="0" w:color="auto"/>
                <w:left w:val="none" w:sz="0" w:space="0" w:color="auto"/>
                <w:bottom w:val="none" w:sz="0" w:space="0" w:color="auto"/>
                <w:right w:val="none" w:sz="0" w:space="0" w:color="auto"/>
              </w:divBdr>
            </w:div>
            <w:div w:id="1283459837">
              <w:marLeft w:val="0"/>
              <w:marRight w:val="0"/>
              <w:marTop w:val="0"/>
              <w:marBottom w:val="0"/>
              <w:divBdr>
                <w:top w:val="none" w:sz="0" w:space="0" w:color="auto"/>
                <w:left w:val="none" w:sz="0" w:space="0" w:color="auto"/>
                <w:bottom w:val="none" w:sz="0" w:space="0" w:color="auto"/>
                <w:right w:val="none" w:sz="0" w:space="0" w:color="auto"/>
              </w:divBdr>
            </w:div>
            <w:div w:id="548687743">
              <w:marLeft w:val="0"/>
              <w:marRight w:val="0"/>
              <w:marTop w:val="0"/>
              <w:marBottom w:val="0"/>
              <w:divBdr>
                <w:top w:val="none" w:sz="0" w:space="0" w:color="auto"/>
                <w:left w:val="none" w:sz="0" w:space="0" w:color="auto"/>
                <w:bottom w:val="none" w:sz="0" w:space="0" w:color="auto"/>
                <w:right w:val="none" w:sz="0" w:space="0" w:color="auto"/>
              </w:divBdr>
            </w:div>
            <w:div w:id="1326978139">
              <w:marLeft w:val="0"/>
              <w:marRight w:val="0"/>
              <w:marTop w:val="0"/>
              <w:marBottom w:val="0"/>
              <w:divBdr>
                <w:top w:val="none" w:sz="0" w:space="0" w:color="auto"/>
                <w:left w:val="none" w:sz="0" w:space="0" w:color="auto"/>
                <w:bottom w:val="none" w:sz="0" w:space="0" w:color="auto"/>
                <w:right w:val="none" w:sz="0" w:space="0" w:color="auto"/>
              </w:divBdr>
            </w:div>
            <w:div w:id="96173777">
              <w:marLeft w:val="0"/>
              <w:marRight w:val="0"/>
              <w:marTop w:val="0"/>
              <w:marBottom w:val="0"/>
              <w:divBdr>
                <w:top w:val="none" w:sz="0" w:space="0" w:color="auto"/>
                <w:left w:val="none" w:sz="0" w:space="0" w:color="auto"/>
                <w:bottom w:val="none" w:sz="0" w:space="0" w:color="auto"/>
                <w:right w:val="none" w:sz="0" w:space="0" w:color="auto"/>
              </w:divBdr>
            </w:div>
            <w:div w:id="1442648527">
              <w:marLeft w:val="0"/>
              <w:marRight w:val="0"/>
              <w:marTop w:val="0"/>
              <w:marBottom w:val="0"/>
              <w:divBdr>
                <w:top w:val="none" w:sz="0" w:space="0" w:color="auto"/>
                <w:left w:val="none" w:sz="0" w:space="0" w:color="auto"/>
                <w:bottom w:val="none" w:sz="0" w:space="0" w:color="auto"/>
                <w:right w:val="none" w:sz="0" w:space="0" w:color="auto"/>
              </w:divBdr>
            </w:div>
            <w:div w:id="761687294">
              <w:marLeft w:val="0"/>
              <w:marRight w:val="0"/>
              <w:marTop w:val="0"/>
              <w:marBottom w:val="0"/>
              <w:divBdr>
                <w:top w:val="none" w:sz="0" w:space="0" w:color="auto"/>
                <w:left w:val="none" w:sz="0" w:space="0" w:color="auto"/>
                <w:bottom w:val="none" w:sz="0" w:space="0" w:color="auto"/>
                <w:right w:val="none" w:sz="0" w:space="0" w:color="auto"/>
              </w:divBdr>
            </w:div>
            <w:div w:id="1958173894">
              <w:marLeft w:val="0"/>
              <w:marRight w:val="0"/>
              <w:marTop w:val="0"/>
              <w:marBottom w:val="0"/>
              <w:divBdr>
                <w:top w:val="none" w:sz="0" w:space="0" w:color="auto"/>
                <w:left w:val="none" w:sz="0" w:space="0" w:color="auto"/>
                <w:bottom w:val="none" w:sz="0" w:space="0" w:color="auto"/>
                <w:right w:val="none" w:sz="0" w:space="0" w:color="auto"/>
              </w:divBdr>
            </w:div>
            <w:div w:id="1215965211">
              <w:marLeft w:val="0"/>
              <w:marRight w:val="0"/>
              <w:marTop w:val="0"/>
              <w:marBottom w:val="0"/>
              <w:divBdr>
                <w:top w:val="none" w:sz="0" w:space="0" w:color="auto"/>
                <w:left w:val="none" w:sz="0" w:space="0" w:color="auto"/>
                <w:bottom w:val="none" w:sz="0" w:space="0" w:color="auto"/>
                <w:right w:val="none" w:sz="0" w:space="0" w:color="auto"/>
              </w:divBdr>
            </w:div>
            <w:div w:id="572397075">
              <w:marLeft w:val="0"/>
              <w:marRight w:val="0"/>
              <w:marTop w:val="0"/>
              <w:marBottom w:val="0"/>
              <w:divBdr>
                <w:top w:val="none" w:sz="0" w:space="0" w:color="auto"/>
                <w:left w:val="none" w:sz="0" w:space="0" w:color="auto"/>
                <w:bottom w:val="none" w:sz="0" w:space="0" w:color="auto"/>
                <w:right w:val="none" w:sz="0" w:space="0" w:color="auto"/>
              </w:divBdr>
            </w:div>
            <w:div w:id="1605647957">
              <w:marLeft w:val="0"/>
              <w:marRight w:val="0"/>
              <w:marTop w:val="0"/>
              <w:marBottom w:val="0"/>
              <w:divBdr>
                <w:top w:val="none" w:sz="0" w:space="0" w:color="auto"/>
                <w:left w:val="none" w:sz="0" w:space="0" w:color="auto"/>
                <w:bottom w:val="none" w:sz="0" w:space="0" w:color="auto"/>
                <w:right w:val="none" w:sz="0" w:space="0" w:color="auto"/>
              </w:divBdr>
            </w:div>
            <w:div w:id="1391340355">
              <w:marLeft w:val="0"/>
              <w:marRight w:val="0"/>
              <w:marTop w:val="0"/>
              <w:marBottom w:val="0"/>
              <w:divBdr>
                <w:top w:val="none" w:sz="0" w:space="0" w:color="auto"/>
                <w:left w:val="none" w:sz="0" w:space="0" w:color="auto"/>
                <w:bottom w:val="none" w:sz="0" w:space="0" w:color="auto"/>
                <w:right w:val="none" w:sz="0" w:space="0" w:color="auto"/>
              </w:divBdr>
            </w:div>
            <w:div w:id="836657280">
              <w:marLeft w:val="0"/>
              <w:marRight w:val="0"/>
              <w:marTop w:val="0"/>
              <w:marBottom w:val="0"/>
              <w:divBdr>
                <w:top w:val="none" w:sz="0" w:space="0" w:color="auto"/>
                <w:left w:val="none" w:sz="0" w:space="0" w:color="auto"/>
                <w:bottom w:val="none" w:sz="0" w:space="0" w:color="auto"/>
                <w:right w:val="none" w:sz="0" w:space="0" w:color="auto"/>
              </w:divBdr>
            </w:div>
            <w:div w:id="988048475">
              <w:marLeft w:val="0"/>
              <w:marRight w:val="0"/>
              <w:marTop w:val="0"/>
              <w:marBottom w:val="0"/>
              <w:divBdr>
                <w:top w:val="none" w:sz="0" w:space="0" w:color="auto"/>
                <w:left w:val="none" w:sz="0" w:space="0" w:color="auto"/>
                <w:bottom w:val="none" w:sz="0" w:space="0" w:color="auto"/>
                <w:right w:val="none" w:sz="0" w:space="0" w:color="auto"/>
              </w:divBdr>
            </w:div>
            <w:div w:id="61025867">
              <w:marLeft w:val="0"/>
              <w:marRight w:val="0"/>
              <w:marTop w:val="0"/>
              <w:marBottom w:val="0"/>
              <w:divBdr>
                <w:top w:val="none" w:sz="0" w:space="0" w:color="auto"/>
                <w:left w:val="none" w:sz="0" w:space="0" w:color="auto"/>
                <w:bottom w:val="none" w:sz="0" w:space="0" w:color="auto"/>
                <w:right w:val="none" w:sz="0" w:space="0" w:color="auto"/>
              </w:divBdr>
            </w:div>
            <w:div w:id="390736841">
              <w:marLeft w:val="0"/>
              <w:marRight w:val="0"/>
              <w:marTop w:val="0"/>
              <w:marBottom w:val="0"/>
              <w:divBdr>
                <w:top w:val="none" w:sz="0" w:space="0" w:color="auto"/>
                <w:left w:val="none" w:sz="0" w:space="0" w:color="auto"/>
                <w:bottom w:val="none" w:sz="0" w:space="0" w:color="auto"/>
                <w:right w:val="none" w:sz="0" w:space="0" w:color="auto"/>
              </w:divBdr>
            </w:div>
            <w:div w:id="1564245804">
              <w:marLeft w:val="0"/>
              <w:marRight w:val="0"/>
              <w:marTop w:val="0"/>
              <w:marBottom w:val="0"/>
              <w:divBdr>
                <w:top w:val="none" w:sz="0" w:space="0" w:color="auto"/>
                <w:left w:val="none" w:sz="0" w:space="0" w:color="auto"/>
                <w:bottom w:val="none" w:sz="0" w:space="0" w:color="auto"/>
                <w:right w:val="none" w:sz="0" w:space="0" w:color="auto"/>
              </w:divBdr>
            </w:div>
            <w:div w:id="1609118649">
              <w:marLeft w:val="0"/>
              <w:marRight w:val="0"/>
              <w:marTop w:val="0"/>
              <w:marBottom w:val="0"/>
              <w:divBdr>
                <w:top w:val="none" w:sz="0" w:space="0" w:color="auto"/>
                <w:left w:val="none" w:sz="0" w:space="0" w:color="auto"/>
                <w:bottom w:val="none" w:sz="0" w:space="0" w:color="auto"/>
                <w:right w:val="none" w:sz="0" w:space="0" w:color="auto"/>
              </w:divBdr>
            </w:div>
            <w:div w:id="152228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683699">
      <w:bodyDiv w:val="1"/>
      <w:marLeft w:val="0"/>
      <w:marRight w:val="0"/>
      <w:marTop w:val="0"/>
      <w:marBottom w:val="0"/>
      <w:divBdr>
        <w:top w:val="none" w:sz="0" w:space="0" w:color="auto"/>
        <w:left w:val="none" w:sz="0" w:space="0" w:color="auto"/>
        <w:bottom w:val="none" w:sz="0" w:space="0" w:color="auto"/>
        <w:right w:val="none" w:sz="0" w:space="0" w:color="auto"/>
      </w:divBdr>
    </w:div>
    <w:div w:id="466435459">
      <w:bodyDiv w:val="1"/>
      <w:marLeft w:val="0"/>
      <w:marRight w:val="0"/>
      <w:marTop w:val="0"/>
      <w:marBottom w:val="0"/>
      <w:divBdr>
        <w:top w:val="none" w:sz="0" w:space="0" w:color="auto"/>
        <w:left w:val="none" w:sz="0" w:space="0" w:color="auto"/>
        <w:bottom w:val="none" w:sz="0" w:space="0" w:color="auto"/>
        <w:right w:val="none" w:sz="0" w:space="0" w:color="auto"/>
      </w:divBdr>
      <w:divsChild>
        <w:div w:id="1375496153">
          <w:marLeft w:val="0"/>
          <w:marRight w:val="0"/>
          <w:marTop w:val="0"/>
          <w:marBottom w:val="0"/>
          <w:divBdr>
            <w:top w:val="none" w:sz="0" w:space="0" w:color="auto"/>
            <w:left w:val="none" w:sz="0" w:space="0" w:color="auto"/>
            <w:bottom w:val="none" w:sz="0" w:space="0" w:color="auto"/>
            <w:right w:val="none" w:sz="0" w:space="0" w:color="auto"/>
          </w:divBdr>
        </w:div>
      </w:divsChild>
    </w:div>
    <w:div w:id="564801601">
      <w:bodyDiv w:val="1"/>
      <w:marLeft w:val="0"/>
      <w:marRight w:val="0"/>
      <w:marTop w:val="0"/>
      <w:marBottom w:val="0"/>
      <w:divBdr>
        <w:top w:val="none" w:sz="0" w:space="0" w:color="auto"/>
        <w:left w:val="none" w:sz="0" w:space="0" w:color="auto"/>
        <w:bottom w:val="none" w:sz="0" w:space="0" w:color="auto"/>
        <w:right w:val="none" w:sz="0" w:space="0" w:color="auto"/>
      </w:divBdr>
    </w:div>
    <w:div w:id="790394169">
      <w:bodyDiv w:val="1"/>
      <w:marLeft w:val="0"/>
      <w:marRight w:val="0"/>
      <w:marTop w:val="0"/>
      <w:marBottom w:val="0"/>
      <w:divBdr>
        <w:top w:val="none" w:sz="0" w:space="0" w:color="auto"/>
        <w:left w:val="none" w:sz="0" w:space="0" w:color="auto"/>
        <w:bottom w:val="none" w:sz="0" w:space="0" w:color="auto"/>
        <w:right w:val="none" w:sz="0" w:space="0" w:color="auto"/>
      </w:divBdr>
    </w:div>
    <w:div w:id="809597259">
      <w:bodyDiv w:val="1"/>
      <w:marLeft w:val="0"/>
      <w:marRight w:val="0"/>
      <w:marTop w:val="0"/>
      <w:marBottom w:val="0"/>
      <w:divBdr>
        <w:top w:val="none" w:sz="0" w:space="0" w:color="auto"/>
        <w:left w:val="none" w:sz="0" w:space="0" w:color="auto"/>
        <w:bottom w:val="none" w:sz="0" w:space="0" w:color="auto"/>
        <w:right w:val="none" w:sz="0" w:space="0" w:color="auto"/>
      </w:divBdr>
    </w:div>
    <w:div w:id="882399969">
      <w:bodyDiv w:val="1"/>
      <w:marLeft w:val="0"/>
      <w:marRight w:val="0"/>
      <w:marTop w:val="0"/>
      <w:marBottom w:val="0"/>
      <w:divBdr>
        <w:top w:val="none" w:sz="0" w:space="0" w:color="auto"/>
        <w:left w:val="none" w:sz="0" w:space="0" w:color="auto"/>
        <w:bottom w:val="none" w:sz="0" w:space="0" w:color="auto"/>
        <w:right w:val="none" w:sz="0" w:space="0" w:color="auto"/>
      </w:divBdr>
    </w:div>
    <w:div w:id="989215233">
      <w:bodyDiv w:val="1"/>
      <w:marLeft w:val="0"/>
      <w:marRight w:val="0"/>
      <w:marTop w:val="0"/>
      <w:marBottom w:val="0"/>
      <w:divBdr>
        <w:top w:val="none" w:sz="0" w:space="0" w:color="auto"/>
        <w:left w:val="none" w:sz="0" w:space="0" w:color="auto"/>
        <w:bottom w:val="none" w:sz="0" w:space="0" w:color="auto"/>
        <w:right w:val="none" w:sz="0" w:space="0" w:color="auto"/>
      </w:divBdr>
    </w:div>
    <w:div w:id="1063262630">
      <w:bodyDiv w:val="1"/>
      <w:marLeft w:val="0"/>
      <w:marRight w:val="0"/>
      <w:marTop w:val="0"/>
      <w:marBottom w:val="0"/>
      <w:divBdr>
        <w:top w:val="none" w:sz="0" w:space="0" w:color="auto"/>
        <w:left w:val="none" w:sz="0" w:space="0" w:color="auto"/>
        <w:bottom w:val="none" w:sz="0" w:space="0" w:color="auto"/>
        <w:right w:val="none" w:sz="0" w:space="0" w:color="auto"/>
      </w:divBdr>
    </w:div>
    <w:div w:id="1064569966">
      <w:bodyDiv w:val="1"/>
      <w:marLeft w:val="0"/>
      <w:marRight w:val="0"/>
      <w:marTop w:val="0"/>
      <w:marBottom w:val="0"/>
      <w:divBdr>
        <w:top w:val="none" w:sz="0" w:space="0" w:color="auto"/>
        <w:left w:val="none" w:sz="0" w:space="0" w:color="auto"/>
        <w:bottom w:val="none" w:sz="0" w:space="0" w:color="auto"/>
        <w:right w:val="none" w:sz="0" w:space="0" w:color="auto"/>
      </w:divBdr>
      <w:divsChild>
        <w:div w:id="968052404">
          <w:marLeft w:val="0"/>
          <w:marRight w:val="0"/>
          <w:marTop w:val="0"/>
          <w:marBottom w:val="0"/>
          <w:divBdr>
            <w:top w:val="none" w:sz="0" w:space="0" w:color="auto"/>
            <w:left w:val="none" w:sz="0" w:space="0" w:color="auto"/>
            <w:bottom w:val="none" w:sz="0" w:space="0" w:color="auto"/>
            <w:right w:val="none" w:sz="0" w:space="0" w:color="auto"/>
          </w:divBdr>
        </w:div>
        <w:div w:id="1748385694">
          <w:marLeft w:val="0"/>
          <w:marRight w:val="0"/>
          <w:marTop w:val="0"/>
          <w:marBottom w:val="0"/>
          <w:divBdr>
            <w:top w:val="none" w:sz="0" w:space="0" w:color="auto"/>
            <w:left w:val="none" w:sz="0" w:space="0" w:color="auto"/>
            <w:bottom w:val="none" w:sz="0" w:space="0" w:color="auto"/>
            <w:right w:val="none" w:sz="0" w:space="0" w:color="auto"/>
          </w:divBdr>
        </w:div>
        <w:div w:id="522473843">
          <w:marLeft w:val="0"/>
          <w:marRight w:val="0"/>
          <w:marTop w:val="0"/>
          <w:marBottom w:val="0"/>
          <w:divBdr>
            <w:top w:val="none" w:sz="0" w:space="0" w:color="auto"/>
            <w:left w:val="none" w:sz="0" w:space="0" w:color="auto"/>
            <w:bottom w:val="none" w:sz="0" w:space="0" w:color="auto"/>
            <w:right w:val="none" w:sz="0" w:space="0" w:color="auto"/>
          </w:divBdr>
        </w:div>
        <w:div w:id="1108887633">
          <w:marLeft w:val="0"/>
          <w:marRight w:val="0"/>
          <w:marTop w:val="0"/>
          <w:marBottom w:val="0"/>
          <w:divBdr>
            <w:top w:val="none" w:sz="0" w:space="0" w:color="auto"/>
            <w:left w:val="none" w:sz="0" w:space="0" w:color="auto"/>
            <w:bottom w:val="none" w:sz="0" w:space="0" w:color="auto"/>
            <w:right w:val="none" w:sz="0" w:space="0" w:color="auto"/>
          </w:divBdr>
        </w:div>
        <w:div w:id="1645503031">
          <w:marLeft w:val="0"/>
          <w:marRight w:val="0"/>
          <w:marTop w:val="0"/>
          <w:marBottom w:val="0"/>
          <w:divBdr>
            <w:top w:val="none" w:sz="0" w:space="0" w:color="auto"/>
            <w:left w:val="none" w:sz="0" w:space="0" w:color="auto"/>
            <w:bottom w:val="none" w:sz="0" w:space="0" w:color="auto"/>
            <w:right w:val="none" w:sz="0" w:space="0" w:color="auto"/>
          </w:divBdr>
        </w:div>
        <w:div w:id="1861355729">
          <w:marLeft w:val="0"/>
          <w:marRight w:val="0"/>
          <w:marTop w:val="0"/>
          <w:marBottom w:val="0"/>
          <w:divBdr>
            <w:top w:val="none" w:sz="0" w:space="0" w:color="auto"/>
            <w:left w:val="none" w:sz="0" w:space="0" w:color="auto"/>
            <w:bottom w:val="none" w:sz="0" w:space="0" w:color="auto"/>
            <w:right w:val="none" w:sz="0" w:space="0" w:color="auto"/>
          </w:divBdr>
        </w:div>
        <w:div w:id="972710486">
          <w:marLeft w:val="0"/>
          <w:marRight w:val="0"/>
          <w:marTop w:val="0"/>
          <w:marBottom w:val="0"/>
          <w:divBdr>
            <w:top w:val="none" w:sz="0" w:space="0" w:color="auto"/>
            <w:left w:val="none" w:sz="0" w:space="0" w:color="auto"/>
            <w:bottom w:val="none" w:sz="0" w:space="0" w:color="auto"/>
            <w:right w:val="none" w:sz="0" w:space="0" w:color="auto"/>
          </w:divBdr>
        </w:div>
        <w:div w:id="862400504">
          <w:marLeft w:val="0"/>
          <w:marRight w:val="0"/>
          <w:marTop w:val="0"/>
          <w:marBottom w:val="0"/>
          <w:divBdr>
            <w:top w:val="none" w:sz="0" w:space="0" w:color="auto"/>
            <w:left w:val="none" w:sz="0" w:space="0" w:color="auto"/>
            <w:bottom w:val="none" w:sz="0" w:space="0" w:color="auto"/>
            <w:right w:val="none" w:sz="0" w:space="0" w:color="auto"/>
          </w:divBdr>
        </w:div>
        <w:div w:id="1371415984">
          <w:marLeft w:val="0"/>
          <w:marRight w:val="0"/>
          <w:marTop w:val="0"/>
          <w:marBottom w:val="0"/>
          <w:divBdr>
            <w:top w:val="none" w:sz="0" w:space="0" w:color="auto"/>
            <w:left w:val="none" w:sz="0" w:space="0" w:color="auto"/>
            <w:bottom w:val="none" w:sz="0" w:space="0" w:color="auto"/>
            <w:right w:val="none" w:sz="0" w:space="0" w:color="auto"/>
          </w:divBdr>
        </w:div>
        <w:div w:id="1568414488">
          <w:marLeft w:val="0"/>
          <w:marRight w:val="0"/>
          <w:marTop w:val="0"/>
          <w:marBottom w:val="0"/>
          <w:divBdr>
            <w:top w:val="none" w:sz="0" w:space="0" w:color="auto"/>
            <w:left w:val="none" w:sz="0" w:space="0" w:color="auto"/>
            <w:bottom w:val="none" w:sz="0" w:space="0" w:color="auto"/>
            <w:right w:val="none" w:sz="0" w:space="0" w:color="auto"/>
          </w:divBdr>
        </w:div>
        <w:div w:id="177669667">
          <w:marLeft w:val="0"/>
          <w:marRight w:val="0"/>
          <w:marTop w:val="0"/>
          <w:marBottom w:val="0"/>
          <w:divBdr>
            <w:top w:val="none" w:sz="0" w:space="0" w:color="auto"/>
            <w:left w:val="none" w:sz="0" w:space="0" w:color="auto"/>
            <w:bottom w:val="none" w:sz="0" w:space="0" w:color="auto"/>
            <w:right w:val="none" w:sz="0" w:space="0" w:color="auto"/>
          </w:divBdr>
        </w:div>
        <w:div w:id="2026900005">
          <w:marLeft w:val="0"/>
          <w:marRight w:val="0"/>
          <w:marTop w:val="0"/>
          <w:marBottom w:val="0"/>
          <w:divBdr>
            <w:top w:val="none" w:sz="0" w:space="0" w:color="auto"/>
            <w:left w:val="none" w:sz="0" w:space="0" w:color="auto"/>
            <w:bottom w:val="none" w:sz="0" w:space="0" w:color="auto"/>
            <w:right w:val="none" w:sz="0" w:space="0" w:color="auto"/>
          </w:divBdr>
        </w:div>
      </w:divsChild>
    </w:div>
    <w:div w:id="1064983956">
      <w:bodyDiv w:val="1"/>
      <w:marLeft w:val="0"/>
      <w:marRight w:val="0"/>
      <w:marTop w:val="0"/>
      <w:marBottom w:val="0"/>
      <w:divBdr>
        <w:top w:val="none" w:sz="0" w:space="0" w:color="auto"/>
        <w:left w:val="none" w:sz="0" w:space="0" w:color="auto"/>
        <w:bottom w:val="none" w:sz="0" w:space="0" w:color="auto"/>
        <w:right w:val="none" w:sz="0" w:space="0" w:color="auto"/>
      </w:divBdr>
      <w:divsChild>
        <w:div w:id="2085301039">
          <w:marLeft w:val="0"/>
          <w:marRight w:val="0"/>
          <w:marTop w:val="0"/>
          <w:marBottom w:val="0"/>
          <w:divBdr>
            <w:top w:val="none" w:sz="0" w:space="0" w:color="auto"/>
            <w:left w:val="none" w:sz="0" w:space="0" w:color="auto"/>
            <w:bottom w:val="none" w:sz="0" w:space="0" w:color="auto"/>
            <w:right w:val="none" w:sz="0" w:space="0" w:color="auto"/>
          </w:divBdr>
        </w:div>
      </w:divsChild>
    </w:div>
    <w:div w:id="1109931667">
      <w:bodyDiv w:val="1"/>
      <w:marLeft w:val="0"/>
      <w:marRight w:val="0"/>
      <w:marTop w:val="0"/>
      <w:marBottom w:val="0"/>
      <w:divBdr>
        <w:top w:val="none" w:sz="0" w:space="0" w:color="auto"/>
        <w:left w:val="none" w:sz="0" w:space="0" w:color="auto"/>
        <w:bottom w:val="none" w:sz="0" w:space="0" w:color="auto"/>
        <w:right w:val="none" w:sz="0" w:space="0" w:color="auto"/>
      </w:divBdr>
    </w:div>
    <w:div w:id="1186871537">
      <w:bodyDiv w:val="1"/>
      <w:marLeft w:val="0"/>
      <w:marRight w:val="0"/>
      <w:marTop w:val="0"/>
      <w:marBottom w:val="0"/>
      <w:divBdr>
        <w:top w:val="none" w:sz="0" w:space="0" w:color="auto"/>
        <w:left w:val="none" w:sz="0" w:space="0" w:color="auto"/>
        <w:bottom w:val="none" w:sz="0" w:space="0" w:color="auto"/>
        <w:right w:val="none" w:sz="0" w:space="0" w:color="auto"/>
      </w:divBdr>
    </w:div>
    <w:div w:id="1193608985">
      <w:bodyDiv w:val="1"/>
      <w:marLeft w:val="0"/>
      <w:marRight w:val="0"/>
      <w:marTop w:val="0"/>
      <w:marBottom w:val="0"/>
      <w:divBdr>
        <w:top w:val="none" w:sz="0" w:space="0" w:color="auto"/>
        <w:left w:val="none" w:sz="0" w:space="0" w:color="auto"/>
        <w:bottom w:val="none" w:sz="0" w:space="0" w:color="auto"/>
        <w:right w:val="none" w:sz="0" w:space="0" w:color="auto"/>
      </w:divBdr>
    </w:div>
    <w:div w:id="1263032122">
      <w:bodyDiv w:val="1"/>
      <w:marLeft w:val="0"/>
      <w:marRight w:val="0"/>
      <w:marTop w:val="0"/>
      <w:marBottom w:val="0"/>
      <w:divBdr>
        <w:top w:val="none" w:sz="0" w:space="0" w:color="auto"/>
        <w:left w:val="none" w:sz="0" w:space="0" w:color="auto"/>
        <w:bottom w:val="none" w:sz="0" w:space="0" w:color="auto"/>
        <w:right w:val="none" w:sz="0" w:space="0" w:color="auto"/>
      </w:divBdr>
    </w:div>
    <w:div w:id="1279334304">
      <w:bodyDiv w:val="1"/>
      <w:marLeft w:val="0"/>
      <w:marRight w:val="0"/>
      <w:marTop w:val="0"/>
      <w:marBottom w:val="0"/>
      <w:divBdr>
        <w:top w:val="none" w:sz="0" w:space="0" w:color="auto"/>
        <w:left w:val="none" w:sz="0" w:space="0" w:color="auto"/>
        <w:bottom w:val="none" w:sz="0" w:space="0" w:color="auto"/>
        <w:right w:val="none" w:sz="0" w:space="0" w:color="auto"/>
      </w:divBdr>
    </w:div>
    <w:div w:id="1318992553">
      <w:bodyDiv w:val="1"/>
      <w:marLeft w:val="0"/>
      <w:marRight w:val="0"/>
      <w:marTop w:val="0"/>
      <w:marBottom w:val="0"/>
      <w:divBdr>
        <w:top w:val="none" w:sz="0" w:space="0" w:color="auto"/>
        <w:left w:val="none" w:sz="0" w:space="0" w:color="auto"/>
        <w:bottom w:val="none" w:sz="0" w:space="0" w:color="auto"/>
        <w:right w:val="none" w:sz="0" w:space="0" w:color="auto"/>
      </w:divBdr>
      <w:divsChild>
        <w:div w:id="897937825">
          <w:marLeft w:val="0"/>
          <w:marRight w:val="0"/>
          <w:marTop w:val="0"/>
          <w:marBottom w:val="0"/>
          <w:divBdr>
            <w:top w:val="none" w:sz="0" w:space="0" w:color="auto"/>
            <w:left w:val="none" w:sz="0" w:space="0" w:color="auto"/>
            <w:bottom w:val="none" w:sz="0" w:space="0" w:color="auto"/>
            <w:right w:val="none" w:sz="0" w:space="0" w:color="auto"/>
          </w:divBdr>
        </w:div>
      </w:divsChild>
    </w:div>
    <w:div w:id="1336836059">
      <w:bodyDiv w:val="1"/>
      <w:marLeft w:val="0"/>
      <w:marRight w:val="0"/>
      <w:marTop w:val="0"/>
      <w:marBottom w:val="0"/>
      <w:divBdr>
        <w:top w:val="none" w:sz="0" w:space="0" w:color="auto"/>
        <w:left w:val="none" w:sz="0" w:space="0" w:color="auto"/>
        <w:bottom w:val="none" w:sz="0" w:space="0" w:color="auto"/>
        <w:right w:val="none" w:sz="0" w:space="0" w:color="auto"/>
      </w:divBdr>
    </w:div>
    <w:div w:id="1356923951">
      <w:bodyDiv w:val="1"/>
      <w:marLeft w:val="0"/>
      <w:marRight w:val="0"/>
      <w:marTop w:val="0"/>
      <w:marBottom w:val="0"/>
      <w:divBdr>
        <w:top w:val="none" w:sz="0" w:space="0" w:color="auto"/>
        <w:left w:val="none" w:sz="0" w:space="0" w:color="auto"/>
        <w:bottom w:val="none" w:sz="0" w:space="0" w:color="auto"/>
        <w:right w:val="none" w:sz="0" w:space="0" w:color="auto"/>
      </w:divBdr>
    </w:div>
    <w:div w:id="1362782400">
      <w:bodyDiv w:val="1"/>
      <w:marLeft w:val="0"/>
      <w:marRight w:val="0"/>
      <w:marTop w:val="0"/>
      <w:marBottom w:val="0"/>
      <w:divBdr>
        <w:top w:val="none" w:sz="0" w:space="0" w:color="auto"/>
        <w:left w:val="none" w:sz="0" w:space="0" w:color="auto"/>
        <w:bottom w:val="none" w:sz="0" w:space="0" w:color="auto"/>
        <w:right w:val="none" w:sz="0" w:space="0" w:color="auto"/>
      </w:divBdr>
    </w:div>
    <w:div w:id="1399548942">
      <w:bodyDiv w:val="1"/>
      <w:marLeft w:val="0"/>
      <w:marRight w:val="0"/>
      <w:marTop w:val="0"/>
      <w:marBottom w:val="0"/>
      <w:divBdr>
        <w:top w:val="none" w:sz="0" w:space="0" w:color="auto"/>
        <w:left w:val="none" w:sz="0" w:space="0" w:color="auto"/>
        <w:bottom w:val="none" w:sz="0" w:space="0" w:color="auto"/>
        <w:right w:val="none" w:sz="0" w:space="0" w:color="auto"/>
      </w:divBdr>
    </w:div>
    <w:div w:id="1455754018">
      <w:bodyDiv w:val="1"/>
      <w:marLeft w:val="0"/>
      <w:marRight w:val="0"/>
      <w:marTop w:val="0"/>
      <w:marBottom w:val="0"/>
      <w:divBdr>
        <w:top w:val="none" w:sz="0" w:space="0" w:color="auto"/>
        <w:left w:val="none" w:sz="0" w:space="0" w:color="auto"/>
        <w:bottom w:val="none" w:sz="0" w:space="0" w:color="auto"/>
        <w:right w:val="none" w:sz="0" w:space="0" w:color="auto"/>
      </w:divBdr>
      <w:divsChild>
        <w:div w:id="2079011527">
          <w:marLeft w:val="0"/>
          <w:marRight w:val="0"/>
          <w:marTop w:val="0"/>
          <w:marBottom w:val="0"/>
          <w:divBdr>
            <w:top w:val="none" w:sz="0" w:space="0" w:color="auto"/>
            <w:left w:val="none" w:sz="0" w:space="0" w:color="auto"/>
            <w:bottom w:val="none" w:sz="0" w:space="0" w:color="auto"/>
            <w:right w:val="none" w:sz="0" w:space="0" w:color="auto"/>
          </w:divBdr>
        </w:div>
        <w:div w:id="274870707">
          <w:marLeft w:val="0"/>
          <w:marRight w:val="0"/>
          <w:marTop w:val="0"/>
          <w:marBottom w:val="0"/>
          <w:divBdr>
            <w:top w:val="none" w:sz="0" w:space="0" w:color="auto"/>
            <w:left w:val="none" w:sz="0" w:space="0" w:color="auto"/>
            <w:bottom w:val="none" w:sz="0" w:space="0" w:color="auto"/>
            <w:right w:val="none" w:sz="0" w:space="0" w:color="auto"/>
          </w:divBdr>
        </w:div>
        <w:div w:id="862206378">
          <w:marLeft w:val="0"/>
          <w:marRight w:val="0"/>
          <w:marTop w:val="0"/>
          <w:marBottom w:val="0"/>
          <w:divBdr>
            <w:top w:val="none" w:sz="0" w:space="0" w:color="auto"/>
            <w:left w:val="none" w:sz="0" w:space="0" w:color="auto"/>
            <w:bottom w:val="none" w:sz="0" w:space="0" w:color="auto"/>
            <w:right w:val="none" w:sz="0" w:space="0" w:color="auto"/>
          </w:divBdr>
        </w:div>
        <w:div w:id="1491864784">
          <w:marLeft w:val="0"/>
          <w:marRight w:val="0"/>
          <w:marTop w:val="0"/>
          <w:marBottom w:val="0"/>
          <w:divBdr>
            <w:top w:val="none" w:sz="0" w:space="0" w:color="auto"/>
            <w:left w:val="none" w:sz="0" w:space="0" w:color="auto"/>
            <w:bottom w:val="none" w:sz="0" w:space="0" w:color="auto"/>
            <w:right w:val="none" w:sz="0" w:space="0" w:color="auto"/>
          </w:divBdr>
        </w:div>
        <w:div w:id="243563987">
          <w:marLeft w:val="0"/>
          <w:marRight w:val="0"/>
          <w:marTop w:val="0"/>
          <w:marBottom w:val="0"/>
          <w:divBdr>
            <w:top w:val="none" w:sz="0" w:space="0" w:color="auto"/>
            <w:left w:val="none" w:sz="0" w:space="0" w:color="auto"/>
            <w:bottom w:val="none" w:sz="0" w:space="0" w:color="auto"/>
            <w:right w:val="none" w:sz="0" w:space="0" w:color="auto"/>
          </w:divBdr>
        </w:div>
        <w:div w:id="834413817">
          <w:marLeft w:val="0"/>
          <w:marRight w:val="0"/>
          <w:marTop w:val="0"/>
          <w:marBottom w:val="0"/>
          <w:divBdr>
            <w:top w:val="none" w:sz="0" w:space="0" w:color="auto"/>
            <w:left w:val="none" w:sz="0" w:space="0" w:color="auto"/>
            <w:bottom w:val="none" w:sz="0" w:space="0" w:color="auto"/>
            <w:right w:val="none" w:sz="0" w:space="0" w:color="auto"/>
          </w:divBdr>
        </w:div>
        <w:div w:id="1968775607">
          <w:marLeft w:val="0"/>
          <w:marRight w:val="0"/>
          <w:marTop w:val="0"/>
          <w:marBottom w:val="0"/>
          <w:divBdr>
            <w:top w:val="none" w:sz="0" w:space="0" w:color="auto"/>
            <w:left w:val="none" w:sz="0" w:space="0" w:color="auto"/>
            <w:bottom w:val="none" w:sz="0" w:space="0" w:color="auto"/>
            <w:right w:val="none" w:sz="0" w:space="0" w:color="auto"/>
          </w:divBdr>
        </w:div>
        <w:div w:id="1851603308">
          <w:marLeft w:val="0"/>
          <w:marRight w:val="0"/>
          <w:marTop w:val="0"/>
          <w:marBottom w:val="0"/>
          <w:divBdr>
            <w:top w:val="none" w:sz="0" w:space="0" w:color="auto"/>
            <w:left w:val="none" w:sz="0" w:space="0" w:color="auto"/>
            <w:bottom w:val="none" w:sz="0" w:space="0" w:color="auto"/>
            <w:right w:val="none" w:sz="0" w:space="0" w:color="auto"/>
          </w:divBdr>
        </w:div>
        <w:div w:id="207105048">
          <w:marLeft w:val="0"/>
          <w:marRight w:val="0"/>
          <w:marTop w:val="0"/>
          <w:marBottom w:val="0"/>
          <w:divBdr>
            <w:top w:val="none" w:sz="0" w:space="0" w:color="auto"/>
            <w:left w:val="none" w:sz="0" w:space="0" w:color="auto"/>
            <w:bottom w:val="none" w:sz="0" w:space="0" w:color="auto"/>
            <w:right w:val="none" w:sz="0" w:space="0" w:color="auto"/>
          </w:divBdr>
        </w:div>
        <w:div w:id="403911938">
          <w:marLeft w:val="0"/>
          <w:marRight w:val="0"/>
          <w:marTop w:val="0"/>
          <w:marBottom w:val="0"/>
          <w:divBdr>
            <w:top w:val="none" w:sz="0" w:space="0" w:color="auto"/>
            <w:left w:val="none" w:sz="0" w:space="0" w:color="auto"/>
            <w:bottom w:val="none" w:sz="0" w:space="0" w:color="auto"/>
            <w:right w:val="none" w:sz="0" w:space="0" w:color="auto"/>
          </w:divBdr>
        </w:div>
        <w:div w:id="583145198">
          <w:marLeft w:val="0"/>
          <w:marRight w:val="0"/>
          <w:marTop w:val="0"/>
          <w:marBottom w:val="0"/>
          <w:divBdr>
            <w:top w:val="none" w:sz="0" w:space="0" w:color="auto"/>
            <w:left w:val="none" w:sz="0" w:space="0" w:color="auto"/>
            <w:bottom w:val="none" w:sz="0" w:space="0" w:color="auto"/>
            <w:right w:val="none" w:sz="0" w:space="0" w:color="auto"/>
          </w:divBdr>
        </w:div>
        <w:div w:id="1247612077">
          <w:marLeft w:val="0"/>
          <w:marRight w:val="0"/>
          <w:marTop w:val="0"/>
          <w:marBottom w:val="0"/>
          <w:divBdr>
            <w:top w:val="none" w:sz="0" w:space="0" w:color="auto"/>
            <w:left w:val="none" w:sz="0" w:space="0" w:color="auto"/>
            <w:bottom w:val="none" w:sz="0" w:space="0" w:color="auto"/>
            <w:right w:val="none" w:sz="0" w:space="0" w:color="auto"/>
          </w:divBdr>
        </w:div>
        <w:div w:id="1698264831">
          <w:marLeft w:val="0"/>
          <w:marRight w:val="0"/>
          <w:marTop w:val="0"/>
          <w:marBottom w:val="0"/>
          <w:divBdr>
            <w:top w:val="none" w:sz="0" w:space="0" w:color="auto"/>
            <w:left w:val="none" w:sz="0" w:space="0" w:color="auto"/>
            <w:bottom w:val="none" w:sz="0" w:space="0" w:color="auto"/>
            <w:right w:val="none" w:sz="0" w:space="0" w:color="auto"/>
          </w:divBdr>
        </w:div>
        <w:div w:id="832255490">
          <w:marLeft w:val="0"/>
          <w:marRight w:val="0"/>
          <w:marTop w:val="0"/>
          <w:marBottom w:val="0"/>
          <w:divBdr>
            <w:top w:val="none" w:sz="0" w:space="0" w:color="auto"/>
            <w:left w:val="none" w:sz="0" w:space="0" w:color="auto"/>
            <w:bottom w:val="none" w:sz="0" w:space="0" w:color="auto"/>
            <w:right w:val="none" w:sz="0" w:space="0" w:color="auto"/>
          </w:divBdr>
        </w:div>
        <w:div w:id="106891423">
          <w:marLeft w:val="0"/>
          <w:marRight w:val="0"/>
          <w:marTop w:val="0"/>
          <w:marBottom w:val="0"/>
          <w:divBdr>
            <w:top w:val="none" w:sz="0" w:space="0" w:color="auto"/>
            <w:left w:val="none" w:sz="0" w:space="0" w:color="auto"/>
            <w:bottom w:val="none" w:sz="0" w:space="0" w:color="auto"/>
            <w:right w:val="none" w:sz="0" w:space="0" w:color="auto"/>
          </w:divBdr>
        </w:div>
      </w:divsChild>
    </w:div>
    <w:div w:id="1580946162">
      <w:bodyDiv w:val="1"/>
      <w:marLeft w:val="0"/>
      <w:marRight w:val="0"/>
      <w:marTop w:val="0"/>
      <w:marBottom w:val="0"/>
      <w:divBdr>
        <w:top w:val="none" w:sz="0" w:space="0" w:color="auto"/>
        <w:left w:val="none" w:sz="0" w:space="0" w:color="auto"/>
        <w:bottom w:val="none" w:sz="0" w:space="0" w:color="auto"/>
        <w:right w:val="none" w:sz="0" w:space="0" w:color="auto"/>
      </w:divBdr>
      <w:divsChild>
        <w:div w:id="12347046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612162">
      <w:bodyDiv w:val="1"/>
      <w:marLeft w:val="0"/>
      <w:marRight w:val="0"/>
      <w:marTop w:val="0"/>
      <w:marBottom w:val="0"/>
      <w:divBdr>
        <w:top w:val="none" w:sz="0" w:space="0" w:color="auto"/>
        <w:left w:val="none" w:sz="0" w:space="0" w:color="auto"/>
        <w:bottom w:val="none" w:sz="0" w:space="0" w:color="auto"/>
        <w:right w:val="none" w:sz="0" w:space="0" w:color="auto"/>
      </w:divBdr>
    </w:div>
    <w:div w:id="1606646278">
      <w:bodyDiv w:val="1"/>
      <w:marLeft w:val="0"/>
      <w:marRight w:val="0"/>
      <w:marTop w:val="0"/>
      <w:marBottom w:val="0"/>
      <w:divBdr>
        <w:top w:val="none" w:sz="0" w:space="0" w:color="auto"/>
        <w:left w:val="none" w:sz="0" w:space="0" w:color="auto"/>
        <w:bottom w:val="none" w:sz="0" w:space="0" w:color="auto"/>
        <w:right w:val="none" w:sz="0" w:space="0" w:color="auto"/>
      </w:divBdr>
      <w:divsChild>
        <w:div w:id="717245504">
          <w:marLeft w:val="0"/>
          <w:marRight w:val="0"/>
          <w:marTop w:val="0"/>
          <w:marBottom w:val="0"/>
          <w:divBdr>
            <w:top w:val="none" w:sz="0" w:space="0" w:color="auto"/>
            <w:left w:val="none" w:sz="0" w:space="0" w:color="auto"/>
            <w:bottom w:val="none" w:sz="0" w:space="0" w:color="auto"/>
            <w:right w:val="none" w:sz="0" w:space="0" w:color="auto"/>
          </w:divBdr>
          <w:divsChild>
            <w:div w:id="18831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635373">
      <w:bodyDiv w:val="1"/>
      <w:marLeft w:val="0"/>
      <w:marRight w:val="0"/>
      <w:marTop w:val="0"/>
      <w:marBottom w:val="0"/>
      <w:divBdr>
        <w:top w:val="none" w:sz="0" w:space="0" w:color="auto"/>
        <w:left w:val="none" w:sz="0" w:space="0" w:color="auto"/>
        <w:bottom w:val="none" w:sz="0" w:space="0" w:color="auto"/>
        <w:right w:val="none" w:sz="0" w:space="0" w:color="auto"/>
      </w:divBdr>
    </w:div>
    <w:div w:id="1814177970">
      <w:bodyDiv w:val="1"/>
      <w:marLeft w:val="0"/>
      <w:marRight w:val="0"/>
      <w:marTop w:val="0"/>
      <w:marBottom w:val="0"/>
      <w:divBdr>
        <w:top w:val="none" w:sz="0" w:space="0" w:color="auto"/>
        <w:left w:val="none" w:sz="0" w:space="0" w:color="auto"/>
        <w:bottom w:val="none" w:sz="0" w:space="0" w:color="auto"/>
        <w:right w:val="none" w:sz="0" w:space="0" w:color="auto"/>
      </w:divBdr>
    </w:div>
    <w:div w:id="2052338611">
      <w:bodyDiv w:val="1"/>
      <w:marLeft w:val="0"/>
      <w:marRight w:val="0"/>
      <w:marTop w:val="0"/>
      <w:marBottom w:val="0"/>
      <w:divBdr>
        <w:top w:val="none" w:sz="0" w:space="0" w:color="auto"/>
        <w:left w:val="none" w:sz="0" w:space="0" w:color="auto"/>
        <w:bottom w:val="none" w:sz="0" w:space="0" w:color="auto"/>
        <w:right w:val="none" w:sz="0" w:space="0" w:color="auto"/>
      </w:divBdr>
    </w:div>
    <w:div w:id="2067482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B9FCB-B438-4441-9C3C-3570C5A2D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1088</TotalTime>
  <Pages>4</Pages>
  <Words>879</Words>
  <Characters>4840</Characters>
  <Application>Microsoft Office Word</Application>
  <DocSecurity>0</DocSecurity>
  <Lines>40</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Varda</dc:creator>
  <cp:lastModifiedBy>MCLL</cp:lastModifiedBy>
  <cp:revision>74</cp:revision>
  <cp:lastPrinted>2025-04-01T10:51:00Z</cp:lastPrinted>
  <dcterms:created xsi:type="dcterms:W3CDTF">2025-05-07T10:55:00Z</dcterms:created>
  <dcterms:modified xsi:type="dcterms:W3CDTF">2025-09-02T11:00:00Z</dcterms:modified>
</cp:coreProperties>
</file>