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8B" w:rsidRPr="000D1675" w:rsidRDefault="0034679D" w:rsidP="00A03D8B">
      <w:pPr>
        <w:jc w:val="both"/>
        <w:rPr>
          <w:rFonts w:ascii="Times New Roman" w:hAnsi="Times New Roman"/>
          <w:lang w:val="es-ES" w:eastAsia="es-ES"/>
        </w:rPr>
      </w:pPr>
      <w:r>
        <w:rPr>
          <w:rFonts w:ascii="Lucida Sans" w:hAnsi="Lucida Sans"/>
          <w:b/>
          <w:bCs/>
          <w:color w:val="002060"/>
          <w:sz w:val="48"/>
          <w:szCs w:val="48"/>
          <w:lang w:val="es-ES" w:eastAsia="es-ES"/>
        </w:rPr>
        <w:t>El Pleno</w:t>
      </w:r>
      <w:r w:rsidR="009474E0">
        <w:rPr>
          <w:rFonts w:ascii="Lucida Sans" w:hAnsi="Lucida Sans"/>
          <w:b/>
          <w:bCs/>
          <w:color w:val="002060"/>
          <w:sz w:val="48"/>
          <w:szCs w:val="48"/>
          <w:lang w:val="es-ES" w:eastAsia="es-ES"/>
        </w:rPr>
        <w:t xml:space="preserve"> de Caravaca</w:t>
      </w:r>
      <w:r>
        <w:rPr>
          <w:rFonts w:ascii="Lucida Sans" w:hAnsi="Lucida Sans"/>
          <w:b/>
          <w:bCs/>
          <w:color w:val="002060"/>
          <w:sz w:val="48"/>
          <w:szCs w:val="48"/>
          <w:lang w:val="es-ES" w:eastAsia="es-ES"/>
        </w:rPr>
        <w:t xml:space="preserve"> acuerda la elaboración de un plan integral de mejora y mantenimiento de parques y jardines</w:t>
      </w:r>
    </w:p>
    <w:p w:rsidR="0034679D" w:rsidRDefault="0034679D" w:rsidP="0034679D">
      <w:pPr>
        <w:spacing w:line="312" w:lineRule="auto"/>
        <w:jc w:val="both"/>
        <w:rPr>
          <w:rFonts w:ascii="Lucida Sans" w:hAnsi="Lucida Sans"/>
          <w:b/>
          <w:bCs/>
          <w:sz w:val="28"/>
          <w:szCs w:val="28"/>
          <w:lang w:val="es-ES" w:eastAsia="es-ES"/>
        </w:rPr>
      </w:pPr>
    </w:p>
    <w:p w:rsidR="00802872" w:rsidRPr="006879DC" w:rsidRDefault="0034679D" w:rsidP="006879DC">
      <w:pPr>
        <w:jc w:val="both"/>
        <w:rPr>
          <w:rFonts w:ascii="Lucida Sans" w:hAnsi="Lucida Sans"/>
          <w:b/>
          <w:bCs/>
          <w:sz w:val="28"/>
          <w:szCs w:val="28"/>
          <w:lang w:val="es-ES" w:eastAsia="es-ES"/>
        </w:rPr>
      </w:pPr>
      <w:r>
        <w:rPr>
          <w:rFonts w:ascii="Lucida Sans" w:hAnsi="Lucida Sans"/>
          <w:b/>
          <w:bCs/>
          <w:sz w:val="28"/>
          <w:szCs w:val="28"/>
          <w:lang w:val="es-ES" w:eastAsia="es-ES"/>
        </w:rPr>
        <w:t>La moción, propuesta por el Grupo Socialista y aprobada con una modificación de sus puntos, acuerda que este plan, junto con un inventario de especies, formen parte de la futura licitación del servicio de mantenimiento de zonas verdes</w:t>
      </w:r>
    </w:p>
    <w:p w:rsidR="00AF08B8" w:rsidRPr="006879DC" w:rsidRDefault="006879DC" w:rsidP="006879DC">
      <w:pPr>
        <w:spacing w:before="100" w:beforeAutospacing="1" w:after="100" w:afterAutospacing="1"/>
        <w:jc w:val="both"/>
        <w:rPr>
          <w:rFonts w:ascii="Lucida Sans" w:hAnsi="Lucida Sans"/>
          <w:sz w:val="28"/>
          <w:szCs w:val="28"/>
          <w:lang w:val="es-ES" w:eastAsia="es-ES"/>
        </w:rPr>
      </w:pPr>
      <w:r>
        <w:rPr>
          <w:rFonts w:ascii="Lucida Sans" w:hAnsi="Lucida Sans"/>
          <w:b/>
          <w:bCs/>
          <w:sz w:val="28"/>
          <w:szCs w:val="28"/>
          <w:lang w:val="es-ES" w:eastAsia="es-ES"/>
        </w:rPr>
        <w:t>La última sesión plenaria del año también aprobó, entre otros asuntos, el cambio de modelo de gestión de la sociedad Caravaca Radio, municipalizando el servicio</w:t>
      </w:r>
    </w:p>
    <w:p w:rsidR="00AF08B8" w:rsidRPr="006C39CD" w:rsidRDefault="00AF08B8" w:rsidP="006C39CD">
      <w:pPr>
        <w:spacing w:line="312" w:lineRule="auto"/>
        <w:jc w:val="both"/>
        <w:rPr>
          <w:rFonts w:ascii="Lucida Sans" w:hAnsi="Lucida Sans"/>
          <w:b/>
          <w:lang w:val="es-ES" w:eastAsia="es-ES"/>
        </w:rPr>
      </w:pPr>
    </w:p>
    <w:p w:rsidR="00AF08B8" w:rsidRDefault="00802872" w:rsidP="00AF08B8">
      <w:pPr>
        <w:spacing w:line="312" w:lineRule="auto"/>
        <w:jc w:val="both"/>
        <w:rPr>
          <w:rFonts w:ascii="Lucida Sans" w:hAnsi="Lucida Sans"/>
        </w:rPr>
      </w:pPr>
      <w:r>
        <w:rPr>
          <w:rFonts w:ascii="Lucida Sans" w:eastAsia="Lucida Sans" w:hAnsi="Lucida Sans" w:cs="Calibri Light"/>
          <w:b/>
        </w:rPr>
        <w:t>23</w:t>
      </w:r>
      <w:r w:rsidR="00BF24F3" w:rsidRPr="006C39CD">
        <w:rPr>
          <w:rFonts w:ascii="Lucida Sans" w:eastAsia="Lucida Sans" w:hAnsi="Lucida Sans" w:cs="Calibri Light"/>
          <w:b/>
        </w:rPr>
        <w:t>/</w:t>
      </w:r>
      <w:r w:rsidR="009A665F" w:rsidRPr="006C39CD">
        <w:rPr>
          <w:rFonts w:ascii="Lucida Sans" w:eastAsia="Lucida Sans" w:hAnsi="Lucida Sans" w:cs="Calibri Light"/>
          <w:b/>
        </w:rPr>
        <w:t>1</w:t>
      </w:r>
      <w:r w:rsidR="002B28B5" w:rsidRPr="006C39CD">
        <w:rPr>
          <w:rFonts w:ascii="Lucida Sans" w:eastAsia="Lucida Sans" w:hAnsi="Lucida Sans" w:cs="Calibri Light"/>
          <w:b/>
        </w:rPr>
        <w:t>2</w:t>
      </w:r>
      <w:r w:rsidR="00A20B41" w:rsidRPr="006C39CD">
        <w:rPr>
          <w:rFonts w:ascii="Lucida Sans" w:eastAsia="Lucida Sans" w:hAnsi="Lucida Sans" w:cs="Calibri Light"/>
          <w:b/>
        </w:rPr>
        <w:t>/2025.</w:t>
      </w:r>
      <w:bookmarkStart w:id="0" w:name="_gjdgxs" w:colFirst="0" w:colLast="0"/>
      <w:bookmarkStart w:id="1" w:name="_GoBack"/>
      <w:bookmarkEnd w:id="0"/>
      <w:bookmarkEnd w:id="1"/>
      <w:r w:rsidR="005C5917">
        <w:rPr>
          <w:rFonts w:ascii="Lucida Sans" w:eastAsia="Lucida Sans" w:hAnsi="Lucida Sans" w:cs="Calibri Light"/>
          <w:i/>
        </w:rPr>
        <w:t xml:space="preserve"> </w:t>
      </w:r>
      <w:r w:rsidR="005C5917" w:rsidRPr="005C5917">
        <w:rPr>
          <w:rFonts w:ascii="Lucida Sans" w:hAnsi="Lucida Sans"/>
        </w:rPr>
        <w:t xml:space="preserve">El Ayuntamiento de </w:t>
      </w:r>
      <w:r w:rsidR="005C5917" w:rsidRPr="005C5917">
        <w:rPr>
          <w:rStyle w:val="whitespace-normal"/>
          <w:rFonts w:ascii="Lucida Sans" w:hAnsi="Lucida Sans"/>
        </w:rPr>
        <w:t>Caravaca de la Cruz</w:t>
      </w:r>
      <w:r w:rsidR="005C5917" w:rsidRPr="005C5917">
        <w:rPr>
          <w:rFonts w:ascii="Lucida Sans" w:hAnsi="Lucida Sans"/>
        </w:rPr>
        <w:t xml:space="preserve"> ha celebrado el </w:t>
      </w:r>
      <w:r w:rsidR="005C5917" w:rsidRPr="00AF08B8">
        <w:rPr>
          <w:rFonts w:ascii="Lucida Sans" w:hAnsi="Lucida Sans"/>
          <w:b/>
        </w:rPr>
        <w:t>último Pleno</w:t>
      </w:r>
      <w:r w:rsidR="00AF08B8">
        <w:rPr>
          <w:rFonts w:ascii="Lucida Sans" w:hAnsi="Lucida Sans"/>
          <w:b/>
        </w:rPr>
        <w:t xml:space="preserve"> </w:t>
      </w:r>
      <w:r w:rsidR="00AF08B8" w:rsidRPr="005C5917">
        <w:rPr>
          <w:rFonts w:ascii="Lucida Sans" w:hAnsi="Lucida Sans"/>
        </w:rPr>
        <w:t>de la Corporación Municipal</w:t>
      </w:r>
      <w:r w:rsidR="005C5917" w:rsidRPr="00AF08B8">
        <w:rPr>
          <w:rFonts w:ascii="Lucida Sans" w:hAnsi="Lucida Sans"/>
          <w:b/>
        </w:rPr>
        <w:t xml:space="preserve"> del año</w:t>
      </w:r>
      <w:r w:rsidR="005C5917" w:rsidRPr="005C5917">
        <w:rPr>
          <w:rFonts w:ascii="Lucida Sans" w:hAnsi="Lucida Sans"/>
        </w:rPr>
        <w:t xml:space="preserve">, en el que </w:t>
      </w:r>
      <w:r w:rsidR="00AF08B8">
        <w:rPr>
          <w:rFonts w:ascii="Lucida Sans" w:hAnsi="Lucida Sans"/>
        </w:rPr>
        <w:t xml:space="preserve">han resultado aprobados diversos acuerdos. </w:t>
      </w:r>
      <w:r w:rsidR="005C5917" w:rsidRPr="005C5917">
        <w:rPr>
          <w:rFonts w:ascii="Lucida Sans" w:hAnsi="Lucida Sans"/>
        </w:rPr>
        <w:t xml:space="preserve">Entre </w:t>
      </w:r>
      <w:r w:rsidR="00AF08B8">
        <w:rPr>
          <w:rFonts w:ascii="Lucida Sans" w:hAnsi="Lucida Sans"/>
        </w:rPr>
        <w:t>ellos</w:t>
      </w:r>
      <w:r w:rsidR="005C5917" w:rsidRPr="005C5917">
        <w:rPr>
          <w:rFonts w:ascii="Lucida Sans" w:hAnsi="Lucida Sans"/>
        </w:rPr>
        <w:t xml:space="preserve"> figura una moción </w:t>
      </w:r>
      <w:r w:rsidR="00AF08B8">
        <w:rPr>
          <w:rFonts w:ascii="Lucida Sans" w:hAnsi="Lucida Sans"/>
        </w:rPr>
        <w:t>planteada</w:t>
      </w:r>
      <w:r w:rsidR="005C5917" w:rsidRPr="005C5917">
        <w:rPr>
          <w:rFonts w:ascii="Lucida Sans" w:hAnsi="Lucida Sans"/>
        </w:rPr>
        <w:t xml:space="preserve"> por el Grupo Municipal Socialista</w:t>
      </w:r>
      <w:r w:rsidR="00AF08B8">
        <w:rPr>
          <w:rFonts w:ascii="Lucida Sans" w:hAnsi="Lucida Sans"/>
        </w:rPr>
        <w:t xml:space="preserve"> y modificada en sus puntos de acuerdo durante el debate</w:t>
      </w:r>
      <w:r w:rsidR="006879DC">
        <w:rPr>
          <w:rFonts w:ascii="Lucida Sans" w:hAnsi="Lucida Sans"/>
        </w:rPr>
        <w:t xml:space="preserve"> de la misma</w:t>
      </w:r>
      <w:r w:rsidR="00AF08B8">
        <w:rPr>
          <w:rFonts w:ascii="Lucida Sans" w:hAnsi="Lucida Sans"/>
        </w:rPr>
        <w:t>,</w:t>
      </w:r>
      <w:r w:rsidR="005C5917" w:rsidRPr="005C5917">
        <w:rPr>
          <w:rFonts w:ascii="Lucida Sans" w:hAnsi="Lucida Sans"/>
        </w:rPr>
        <w:t xml:space="preserve"> relativa </w:t>
      </w:r>
      <w:r w:rsidR="00AF08B8">
        <w:rPr>
          <w:rFonts w:ascii="Lucida Sans" w:hAnsi="Lucida Sans"/>
        </w:rPr>
        <w:t>a la elaboración</w:t>
      </w:r>
      <w:r w:rsidR="00AF08B8" w:rsidRPr="00AF08B8">
        <w:rPr>
          <w:rFonts w:ascii="Lucida Sans" w:hAnsi="Lucida Sans"/>
        </w:rPr>
        <w:t xml:space="preserve"> </w:t>
      </w:r>
      <w:r w:rsidR="00AF08B8" w:rsidRPr="0034679D">
        <w:rPr>
          <w:rFonts w:ascii="Lucida Sans" w:hAnsi="Lucida Sans"/>
          <w:b/>
        </w:rPr>
        <w:t>Plan Integral de Mejora y Mantenimiento de Parques y Jardines</w:t>
      </w:r>
      <w:r w:rsidR="00AF08B8">
        <w:rPr>
          <w:rFonts w:ascii="Lucida Sans" w:hAnsi="Lucida Sans"/>
        </w:rPr>
        <w:t xml:space="preserve">, </w:t>
      </w:r>
      <w:r w:rsidR="006879DC">
        <w:rPr>
          <w:rFonts w:ascii="Lucida Sans" w:hAnsi="Lucida Sans"/>
        </w:rPr>
        <w:t xml:space="preserve">que, </w:t>
      </w:r>
      <w:r w:rsidR="0034679D">
        <w:rPr>
          <w:rFonts w:ascii="Lucida Sans" w:hAnsi="Lucida Sans"/>
        </w:rPr>
        <w:t>junto a</w:t>
      </w:r>
      <w:r w:rsidR="006879DC">
        <w:rPr>
          <w:rFonts w:ascii="Lucida Sans" w:hAnsi="Lucida Sans"/>
        </w:rPr>
        <w:t xml:space="preserve"> un i</w:t>
      </w:r>
      <w:r w:rsidR="0034679D" w:rsidRPr="005C5917">
        <w:rPr>
          <w:rFonts w:ascii="Lucida Sans" w:hAnsi="Lucida Sans"/>
        </w:rPr>
        <w:t xml:space="preserve">nventario </w:t>
      </w:r>
      <w:r w:rsidR="006879DC">
        <w:rPr>
          <w:rFonts w:ascii="Lucida Sans" w:hAnsi="Lucida Sans"/>
        </w:rPr>
        <w:t>municipal de f</w:t>
      </w:r>
      <w:r w:rsidR="0034679D" w:rsidRPr="005C5917">
        <w:rPr>
          <w:rFonts w:ascii="Lucida Sans" w:hAnsi="Lucida Sans"/>
        </w:rPr>
        <w:t>lora</w:t>
      </w:r>
      <w:r w:rsidR="0034679D">
        <w:rPr>
          <w:rFonts w:ascii="Lucida Sans" w:hAnsi="Lucida Sans"/>
        </w:rPr>
        <w:t>,</w:t>
      </w:r>
      <w:r w:rsidR="0034679D" w:rsidRPr="005C5917">
        <w:rPr>
          <w:rFonts w:ascii="Lucida Sans" w:hAnsi="Lucida Sans"/>
        </w:rPr>
        <w:t xml:space="preserve"> </w:t>
      </w:r>
      <w:r w:rsidR="00AF08B8">
        <w:rPr>
          <w:rFonts w:ascii="Lucida Sans" w:hAnsi="Lucida Sans"/>
        </w:rPr>
        <w:t>quede</w:t>
      </w:r>
      <w:r w:rsidR="0034679D">
        <w:rPr>
          <w:rFonts w:ascii="Lucida Sans" w:hAnsi="Lucida Sans"/>
        </w:rPr>
        <w:t>n</w:t>
      </w:r>
      <w:r w:rsidR="00AF08B8">
        <w:rPr>
          <w:rFonts w:ascii="Lucida Sans" w:hAnsi="Lucida Sans"/>
        </w:rPr>
        <w:t xml:space="preserve"> incluido</w:t>
      </w:r>
      <w:r w:rsidR="0034679D">
        <w:rPr>
          <w:rFonts w:ascii="Lucida Sans" w:hAnsi="Lucida Sans"/>
        </w:rPr>
        <w:t>s</w:t>
      </w:r>
      <w:r w:rsidR="00AF08B8">
        <w:rPr>
          <w:rFonts w:ascii="Lucida Sans" w:hAnsi="Lucida Sans"/>
        </w:rPr>
        <w:t xml:space="preserve"> en el pliego de condiciones de la futura licitación para </w:t>
      </w:r>
      <w:r w:rsidR="0034679D">
        <w:rPr>
          <w:rFonts w:ascii="Lucida Sans" w:hAnsi="Lucida Sans"/>
        </w:rPr>
        <w:t>el servicio de g</w:t>
      </w:r>
      <w:r w:rsidR="00AF08B8">
        <w:rPr>
          <w:rFonts w:ascii="Lucida Sans" w:hAnsi="Lucida Sans"/>
        </w:rPr>
        <w:t xml:space="preserve">estión y mantenimiento de los mismos. </w:t>
      </w:r>
    </w:p>
    <w:p w:rsidR="00AF08B8" w:rsidRDefault="00AF08B8" w:rsidP="00AF08B8">
      <w:pPr>
        <w:spacing w:line="312" w:lineRule="auto"/>
        <w:jc w:val="both"/>
        <w:rPr>
          <w:rFonts w:ascii="Lucida Sans" w:hAnsi="Lucida Sans"/>
        </w:rPr>
      </w:pPr>
    </w:p>
    <w:p w:rsidR="005C5917" w:rsidRDefault="005C5917" w:rsidP="0034679D">
      <w:pPr>
        <w:spacing w:line="312" w:lineRule="auto"/>
        <w:ind w:firstLine="708"/>
        <w:jc w:val="both"/>
        <w:rPr>
          <w:rFonts w:ascii="Lucida Sans" w:hAnsi="Lucida Sans"/>
        </w:rPr>
      </w:pPr>
      <w:r w:rsidRPr="005C5917">
        <w:rPr>
          <w:rFonts w:ascii="Lucida Sans" w:hAnsi="Lucida Sans"/>
        </w:rPr>
        <w:t xml:space="preserve">Durante el debate se puso de relieve la importancia de los parques, jardines, zonas verdes y espacios naturales como elementos clave para la salud pública, la biodiversidad urbana y la imagen turística de la ciudad, así como su papel en la </w:t>
      </w:r>
      <w:r w:rsidRPr="005C5917">
        <w:rPr>
          <w:rFonts w:ascii="Lucida Sans" w:hAnsi="Lucida Sans"/>
        </w:rPr>
        <w:lastRenderedPageBreak/>
        <w:t>lucha contra la contaminación ambiental.</w:t>
      </w:r>
      <w:r w:rsidR="0034679D">
        <w:rPr>
          <w:rFonts w:ascii="Lucida Sans" w:hAnsi="Lucida Sans"/>
        </w:rPr>
        <w:t xml:space="preserve"> El objetivo </w:t>
      </w:r>
      <w:r w:rsidR="00970FC7">
        <w:rPr>
          <w:rFonts w:ascii="Lucida Sans" w:hAnsi="Lucida Sans"/>
        </w:rPr>
        <w:t xml:space="preserve">es </w:t>
      </w:r>
      <w:r w:rsidR="0034679D">
        <w:rPr>
          <w:rFonts w:ascii="Lucida Sans" w:hAnsi="Lucida Sans"/>
        </w:rPr>
        <w:t xml:space="preserve">mejorar las </w:t>
      </w:r>
      <w:r w:rsidRPr="005C5917">
        <w:rPr>
          <w:rFonts w:ascii="Lucida Sans" w:hAnsi="Lucida Sans"/>
        </w:rPr>
        <w:t>actuaciones orientadas a recuperar áreas deterioradas, reforzar la dotación en barrios con menor presencia de zonas verdes, optimizar el uso del agua, renovar especies dañadas o inadecuadas, incrementar la sombra en espacios públicos y mejorar la seguridad y accesibilidad.</w:t>
      </w:r>
    </w:p>
    <w:p w:rsidR="00AF08B8" w:rsidRPr="005C5917" w:rsidRDefault="00AF08B8" w:rsidP="00AF08B8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5C5917" w:rsidRDefault="005C5917" w:rsidP="0034679D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C5917">
        <w:rPr>
          <w:rFonts w:ascii="Lucida Sans" w:hAnsi="Lucida Sans"/>
        </w:rPr>
        <w:t xml:space="preserve">El Pleno aprobó también por unanimidad, con modificaciones en los puntos de acuerdo, la moción del </w:t>
      </w:r>
      <w:r w:rsidR="0034679D">
        <w:rPr>
          <w:rFonts w:ascii="Lucida Sans" w:hAnsi="Lucida Sans"/>
        </w:rPr>
        <w:t xml:space="preserve">Grupo Municipal Socialista para </w:t>
      </w:r>
      <w:r w:rsidR="0034679D" w:rsidRPr="0034679D">
        <w:rPr>
          <w:rFonts w:ascii="Lucida Sans" w:hAnsi="Lucida Sans"/>
          <w:b/>
        </w:rPr>
        <w:t>la mejora de la seguridad vial en el acceso al casco urbano a raíz de la apertura de un</w:t>
      </w:r>
      <w:r w:rsidRPr="0034679D">
        <w:rPr>
          <w:rFonts w:ascii="Lucida Sans" w:hAnsi="Lucida Sans"/>
          <w:b/>
        </w:rPr>
        <w:t xml:space="preserve"> establecimiento de restauración situado en las afueras del casco urbano</w:t>
      </w:r>
      <w:r w:rsidRPr="005C5917">
        <w:rPr>
          <w:rFonts w:ascii="Lucida Sans" w:hAnsi="Lucida Sans"/>
        </w:rPr>
        <w:t>. Los acuerdos contemplan un proceso de diálogo con la empresa promotora para estudiar soluciones como la implantación de una línea de transporte lanzadera, así como instar a la Dirección General de Carreteras de la Comunidad Autónoma a acometer mejoras en el acceso al casco urbano desde la Autovía del Noroeste.</w:t>
      </w:r>
    </w:p>
    <w:p w:rsidR="0034679D" w:rsidRPr="005C5917" w:rsidRDefault="0034679D" w:rsidP="0034679D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5C5917" w:rsidRDefault="005C5917" w:rsidP="0034679D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C5917">
        <w:rPr>
          <w:rFonts w:ascii="Lucida Sans" w:hAnsi="Lucida Sans"/>
        </w:rPr>
        <w:t>Durante la sesión se recordó que</w:t>
      </w:r>
      <w:r w:rsidR="0034679D">
        <w:rPr>
          <w:rFonts w:ascii="Lucida Sans" w:hAnsi="Lucida Sans"/>
        </w:rPr>
        <w:t xml:space="preserve"> el establecimiento cuenta con </w:t>
      </w:r>
      <w:r w:rsidRPr="005C5917">
        <w:rPr>
          <w:rFonts w:ascii="Lucida Sans" w:hAnsi="Lucida Sans"/>
        </w:rPr>
        <w:t xml:space="preserve"> los permisos exigidos por la </w:t>
      </w:r>
      <w:r w:rsidR="0034679D">
        <w:rPr>
          <w:rFonts w:ascii="Lucida Sans" w:hAnsi="Lucida Sans"/>
        </w:rPr>
        <w:t>normativa urbanística vigente, con todos</w:t>
      </w:r>
      <w:r w:rsidRPr="005C5917">
        <w:rPr>
          <w:rFonts w:ascii="Lucida Sans" w:hAnsi="Lucida Sans"/>
        </w:rPr>
        <w:t xml:space="preserve"> los informes favorables y licencias correspondientes. Desde el Ayuntamiento se subrayó que</w:t>
      </w:r>
      <w:r w:rsidR="0034679D">
        <w:rPr>
          <w:rFonts w:ascii="Lucida Sans" w:hAnsi="Lucida Sans"/>
        </w:rPr>
        <w:t xml:space="preserve"> la normativa de tráfico no permite</w:t>
      </w:r>
      <w:r w:rsidRPr="005C5917">
        <w:rPr>
          <w:rFonts w:ascii="Lucida Sans" w:hAnsi="Lucida Sans"/>
        </w:rPr>
        <w:t xml:space="preserve"> el acceso peatonal al recinto, al encontrarse en el polígono industrial de San Inés y accederse a través de una travesía cuya competencia corresponde a la Dirección General de Carreteras, desaconsejándose cualquier conducta que pueda suponer un riesgo para los peatones.</w:t>
      </w:r>
    </w:p>
    <w:p w:rsidR="0034679D" w:rsidRPr="005C5917" w:rsidRDefault="0034679D" w:rsidP="0034679D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5C5917" w:rsidRDefault="005C5917" w:rsidP="0034679D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C5917">
        <w:rPr>
          <w:rFonts w:ascii="Lucida Sans" w:hAnsi="Lucida Sans"/>
        </w:rPr>
        <w:t xml:space="preserve">En el apartado de organización municipal, el Pleno tomó conocimiento de la </w:t>
      </w:r>
      <w:r w:rsidRPr="0034679D">
        <w:rPr>
          <w:rFonts w:ascii="Lucida Sans" w:hAnsi="Lucida Sans"/>
          <w:b/>
        </w:rPr>
        <w:t xml:space="preserve">renuncia al </w:t>
      </w:r>
      <w:r w:rsidR="0034679D">
        <w:rPr>
          <w:rFonts w:ascii="Lucida Sans" w:hAnsi="Lucida Sans"/>
          <w:b/>
        </w:rPr>
        <w:t>cargo de concejal por parte de</w:t>
      </w:r>
      <w:r w:rsidRPr="0034679D">
        <w:rPr>
          <w:rFonts w:ascii="Lucida Sans" w:hAnsi="Lucida Sans"/>
          <w:b/>
        </w:rPr>
        <w:t xml:space="preserve"> José Santiago Villa Plaza</w:t>
      </w:r>
      <w:r w:rsidRPr="005C5917">
        <w:rPr>
          <w:rFonts w:ascii="Lucida Sans" w:hAnsi="Lucida Sans"/>
        </w:rPr>
        <w:t xml:space="preserve">. Asimismo, se aprobó la </w:t>
      </w:r>
      <w:r w:rsidRPr="0034679D">
        <w:rPr>
          <w:rFonts w:ascii="Lucida Sans" w:hAnsi="Lucida Sans"/>
          <w:b/>
        </w:rPr>
        <w:t xml:space="preserve">disolución, liquidación y extinción de la mercantil Caravaca </w:t>
      </w:r>
      <w:r w:rsidRPr="0034679D">
        <w:rPr>
          <w:rFonts w:ascii="Lucida Sans" w:hAnsi="Lucida Sans"/>
          <w:b/>
        </w:rPr>
        <w:lastRenderedPageBreak/>
        <w:t>Radio, S.L., acordándose un cambio en el modelo de gestión de la emisora municipal</w:t>
      </w:r>
      <w:r w:rsidRPr="005C5917">
        <w:rPr>
          <w:rFonts w:ascii="Lucida Sans" w:hAnsi="Lucida Sans"/>
        </w:rPr>
        <w:t>. La decisión se fundamenta en que la sociedad mercantil carece</w:t>
      </w:r>
      <w:r w:rsidR="006879DC">
        <w:rPr>
          <w:rFonts w:ascii="Lucida Sans" w:hAnsi="Lucida Sans"/>
        </w:rPr>
        <w:t xml:space="preserve"> actualmente</w:t>
      </w:r>
      <w:r w:rsidRPr="005C5917">
        <w:rPr>
          <w:rFonts w:ascii="Lucida Sans" w:hAnsi="Lucida Sans"/>
        </w:rPr>
        <w:t xml:space="preserve"> de una estructura suficiente, lo que limita su funcionamiento ordinario, considerándose que la gestión directa por parte del Ayuntamiento resultará más eficiente y sostenible, al permitir una mayor integración con los recursos municipales, una mejor optimización del servicio y un mayor control económico.</w:t>
      </w:r>
    </w:p>
    <w:p w:rsidR="0034679D" w:rsidRPr="005C5917" w:rsidRDefault="0034679D" w:rsidP="0034679D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5C5917" w:rsidRDefault="005C5917" w:rsidP="0034679D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  <w:b/>
        </w:rPr>
      </w:pPr>
      <w:r w:rsidRPr="005C5917">
        <w:rPr>
          <w:rFonts w:ascii="Lucida Sans" w:hAnsi="Lucida Sans"/>
        </w:rPr>
        <w:t xml:space="preserve">Otro de los puntos aprobados fue la desafectación del bien demanial de titularidad municipal correspondiente a la antigua Escuela Pública Unitaria, situada en la calle </w:t>
      </w:r>
      <w:r w:rsidRPr="0034679D">
        <w:rPr>
          <w:rFonts w:ascii="Lucida Sans" w:hAnsi="Lucida Sans"/>
          <w:b/>
        </w:rPr>
        <w:t>Escuelas Viejas de la pedanía de Barranda, pasando de la condición de bien de dominio público a bien patrimonial.</w:t>
      </w:r>
    </w:p>
    <w:p w:rsidR="0034679D" w:rsidRPr="0034679D" w:rsidRDefault="0034679D" w:rsidP="0034679D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  <w:b/>
        </w:rPr>
      </w:pPr>
    </w:p>
    <w:p w:rsidR="005C5917" w:rsidRPr="005C5917" w:rsidRDefault="005C5917" w:rsidP="0034679D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C5917">
        <w:rPr>
          <w:rFonts w:ascii="Lucida Sans" w:hAnsi="Lucida Sans"/>
        </w:rPr>
        <w:t>En el turno de ruegos</w:t>
      </w:r>
      <w:r w:rsidR="006879DC">
        <w:rPr>
          <w:rFonts w:ascii="Lucida Sans" w:hAnsi="Lucida Sans"/>
        </w:rPr>
        <w:t xml:space="preserve"> y preguntas</w:t>
      </w:r>
      <w:r w:rsidRPr="005C5917">
        <w:rPr>
          <w:rFonts w:ascii="Lucida Sans" w:hAnsi="Lucida Sans"/>
        </w:rPr>
        <w:t xml:space="preserve">, el concejal del grupo Vox solicitó que se estudie la </w:t>
      </w:r>
      <w:r w:rsidRPr="0034679D">
        <w:rPr>
          <w:rFonts w:ascii="Lucida Sans" w:hAnsi="Lucida Sans"/>
          <w:b/>
        </w:rPr>
        <w:t>ampliación de las zonas de juegos del parque Pedro García Esteller</w:t>
      </w:r>
      <w:r w:rsidRPr="005C5917">
        <w:rPr>
          <w:rFonts w:ascii="Lucida Sans" w:hAnsi="Lucida Sans"/>
        </w:rPr>
        <w:t>, ante la elevada demanda de ocio infantil existente en esta área del municipio, con el objetivo de adaptar el espacio a las necesidades actuales de las familias.</w:t>
      </w:r>
    </w:p>
    <w:p w:rsidR="00F950F2" w:rsidRPr="005C5917" w:rsidRDefault="00F950F2" w:rsidP="005C5917">
      <w:pPr>
        <w:spacing w:line="312" w:lineRule="auto"/>
        <w:jc w:val="both"/>
        <w:rPr>
          <w:rFonts w:ascii="Lucida Sans" w:hAnsi="Lucida Sans"/>
          <w:lang w:val="es-ES"/>
        </w:rPr>
      </w:pPr>
    </w:p>
    <w:p w:rsidR="00802872" w:rsidRDefault="00802872" w:rsidP="00F950F2">
      <w:pPr>
        <w:spacing w:line="312" w:lineRule="auto"/>
        <w:jc w:val="both"/>
        <w:rPr>
          <w:rFonts w:ascii="Lucida Sans" w:hAnsi="Lucida Sans"/>
        </w:rPr>
      </w:pPr>
    </w:p>
    <w:p w:rsidR="005C5917" w:rsidRDefault="005C5917" w:rsidP="00F950F2">
      <w:pPr>
        <w:spacing w:line="312" w:lineRule="auto"/>
        <w:jc w:val="both"/>
        <w:rPr>
          <w:rFonts w:ascii="Lucida Sans" w:hAnsi="Lucida Sans"/>
        </w:rPr>
      </w:pPr>
    </w:p>
    <w:p w:rsidR="005C5917" w:rsidRDefault="005C5917" w:rsidP="00F950F2">
      <w:pPr>
        <w:spacing w:line="312" w:lineRule="auto"/>
        <w:jc w:val="both"/>
        <w:rPr>
          <w:rFonts w:ascii="Lucida Sans" w:hAnsi="Lucida Sans"/>
        </w:rPr>
      </w:pPr>
    </w:p>
    <w:p w:rsidR="005C5917" w:rsidRDefault="005C5917" w:rsidP="00F950F2">
      <w:pPr>
        <w:spacing w:line="312" w:lineRule="auto"/>
        <w:jc w:val="both"/>
        <w:rPr>
          <w:rFonts w:ascii="Lucida Sans" w:hAnsi="Lucida Sans"/>
        </w:rPr>
      </w:pPr>
    </w:p>
    <w:p w:rsidR="005C5917" w:rsidRDefault="005C5917" w:rsidP="00F950F2">
      <w:pPr>
        <w:spacing w:line="312" w:lineRule="auto"/>
        <w:jc w:val="both"/>
        <w:rPr>
          <w:rFonts w:ascii="Lucida Sans" w:hAnsi="Lucida Sans"/>
        </w:rPr>
      </w:pPr>
    </w:p>
    <w:p w:rsidR="005C5917" w:rsidRDefault="005C5917" w:rsidP="00F950F2">
      <w:pPr>
        <w:spacing w:line="312" w:lineRule="auto"/>
        <w:jc w:val="both"/>
        <w:rPr>
          <w:rFonts w:ascii="Lucida Sans" w:hAnsi="Lucida Sans"/>
        </w:rPr>
      </w:pPr>
    </w:p>
    <w:p w:rsidR="00802872" w:rsidRDefault="00802872" w:rsidP="00F950F2">
      <w:pPr>
        <w:spacing w:line="312" w:lineRule="auto"/>
        <w:jc w:val="both"/>
        <w:rPr>
          <w:rFonts w:ascii="Lucida Sans" w:hAnsi="Lucida Sans"/>
        </w:rPr>
      </w:pPr>
    </w:p>
    <w:p w:rsidR="00623996" w:rsidRDefault="00623996" w:rsidP="00F950F2">
      <w:pPr>
        <w:spacing w:line="312" w:lineRule="auto"/>
        <w:jc w:val="both"/>
        <w:rPr>
          <w:rFonts w:ascii="Lucida Sans" w:hAnsi="Lucida Sans"/>
        </w:rPr>
      </w:pPr>
    </w:p>
    <w:p w:rsidR="00623996" w:rsidRDefault="00623996" w:rsidP="00F950F2">
      <w:pPr>
        <w:spacing w:line="312" w:lineRule="auto"/>
        <w:jc w:val="both"/>
        <w:rPr>
          <w:rFonts w:ascii="Lucida Sans" w:hAnsi="Lucida Sans"/>
        </w:rPr>
      </w:pPr>
    </w:p>
    <w:sectPr w:rsidR="00623996" w:rsidSect="005F0BD5">
      <w:headerReference w:type="default" r:id="rId8"/>
      <w:footerReference w:type="default" r:id="rId9"/>
      <w:pgSz w:w="11906" w:h="16838"/>
      <w:pgMar w:top="2694" w:right="1701" w:bottom="1417" w:left="2835" w:header="902" w:footer="5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211" w:rsidRDefault="001D5211" w:rsidP="00A0412D">
      <w:r>
        <w:separator/>
      </w:r>
    </w:p>
  </w:endnote>
  <w:endnote w:type="continuationSeparator" w:id="1">
    <w:p w:rsidR="001D5211" w:rsidRDefault="001D5211" w:rsidP="00A04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2D" w:rsidRPr="00371D3D" w:rsidRDefault="005268E6" w:rsidP="005268E6">
    <w:pPr>
      <w:pStyle w:val="Piedepgina"/>
      <w:ind w:hanging="993"/>
    </w:pPr>
    <w:r>
      <w:rPr>
        <w:noProof/>
        <w:lang w:val="es-ES" w:eastAsia="es-ES"/>
      </w:rPr>
      <w:drawing>
        <wp:inline distT="0" distB="0" distL="0" distR="0">
          <wp:extent cx="2590800" cy="342900"/>
          <wp:effectExtent l="0" t="0" r="0" b="0"/>
          <wp:docPr id="20362975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97519" name="Imagen 2036297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211" w:rsidRDefault="001D5211" w:rsidP="00A0412D">
      <w:r>
        <w:separator/>
      </w:r>
    </w:p>
  </w:footnote>
  <w:footnote w:type="continuationSeparator" w:id="1">
    <w:p w:rsidR="001D5211" w:rsidRDefault="001D5211" w:rsidP="00A04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C5" w:rsidRPr="00A3751C" w:rsidRDefault="00911BF3" w:rsidP="0048423E">
    <w:pPr>
      <w:pStyle w:val="Encabezado"/>
      <w:tabs>
        <w:tab w:val="clear" w:pos="4252"/>
        <w:tab w:val="clear" w:pos="8504"/>
        <w:tab w:val="center" w:pos="7511"/>
      </w:tabs>
      <w:ind w:hanging="1701"/>
      <w:jc w:val="right"/>
      <w:rPr>
        <w:rFonts w:ascii="Lucida Sans" w:hAnsi="Lucida Sans"/>
        <w:b/>
        <w:color w:val="FF0000"/>
      </w:rPr>
    </w:pPr>
    <w:r w:rsidRPr="00911BF3">
      <w:rPr>
        <w:noProof/>
        <w:lang w:val="es-ES"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6" type="#_x0000_t202" style="position:absolute;left:0;text-align:left;margin-left:67.25pt;margin-top:45pt;width:363.4pt;height:68.8pt;z-index:-251658240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" filled="f" stroked="f">
          <v:textbox>
            <w:txbxContent>
              <w:p w:rsidR="00935FED" w:rsidRDefault="009F2F08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</w:pPr>
                <w:r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  <w:t>Nota de prensa</w:t>
                </w:r>
              </w:p>
              <w:p w:rsidR="0064136D" w:rsidRPr="0064136D" w:rsidRDefault="0064136D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</w:pPr>
                <w:r w:rsidRPr="0064136D"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  <w:t>Departamento de Comunicación</w:t>
                </w:r>
              </w:p>
            </w:txbxContent>
          </v:textbox>
          <w10:wrap anchory="page"/>
        </v:shape>
      </w:pict>
    </w:r>
    <w:r w:rsidR="0048423E">
      <w:rPr>
        <w:noProof/>
        <w:lang w:val="es-ES" w:eastAsia="es-ES"/>
      </w:rPr>
      <w:drawing>
        <wp:inline distT="0" distB="0" distL="0" distR="0">
          <wp:extent cx="1626722" cy="825500"/>
          <wp:effectExtent l="0" t="0" r="0" b="0"/>
          <wp:docPr id="1525815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815213" name="Imagen 1525815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06" cy="829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1D3D">
      <w:tab/>
    </w:r>
  </w:p>
  <w:p w:rsidR="007423C5" w:rsidRPr="00A3751C" w:rsidRDefault="00E75B02">
    <w:pPr>
      <w:pStyle w:val="Encabezado"/>
      <w:rPr>
        <w:color w:val="FF0000"/>
      </w:rPr>
    </w:pPr>
    <w:r w:rsidRPr="00A3751C">
      <w:rPr>
        <w:noProof/>
        <w:color w:val="FF0000"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1704975</wp:posOffset>
          </wp:positionH>
          <wp:positionV relativeFrom="paragraph">
            <wp:posOffset>2170430</wp:posOffset>
          </wp:positionV>
          <wp:extent cx="4117080" cy="7103982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080" cy="7103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2D23"/>
    <w:multiLevelType w:val="hybridMultilevel"/>
    <w:tmpl w:val="8E582736"/>
    <w:lvl w:ilvl="0" w:tplc="F3686ABE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17B61"/>
    <w:multiLevelType w:val="hybridMultilevel"/>
    <w:tmpl w:val="B64AD9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322F9"/>
    <w:multiLevelType w:val="hybridMultilevel"/>
    <w:tmpl w:val="C85CED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810742"/>
    <w:multiLevelType w:val="hybridMultilevel"/>
    <w:tmpl w:val="2098E2FE"/>
    <w:lvl w:ilvl="0" w:tplc="6DF82E9E">
      <w:numFmt w:val="bullet"/>
      <w:lvlText w:val="-"/>
      <w:lvlJc w:val="left"/>
      <w:pPr>
        <w:ind w:left="1080" w:hanging="360"/>
      </w:pPr>
      <w:rPr>
        <w:rFonts w:ascii="Lucida Sans Unicode" w:eastAsiaTheme="minorHAnsi" w:hAnsi="Lucida Sans Unicode" w:cs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9E596F"/>
    <w:multiLevelType w:val="multilevel"/>
    <w:tmpl w:val="A3C2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A6D4B"/>
    <w:multiLevelType w:val="hybridMultilevel"/>
    <w:tmpl w:val="CE204690"/>
    <w:numStyleLink w:val="Guion"/>
  </w:abstractNum>
  <w:abstractNum w:abstractNumId="6">
    <w:nsid w:val="2C6A249E"/>
    <w:multiLevelType w:val="hybridMultilevel"/>
    <w:tmpl w:val="F7A88238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70C190B"/>
    <w:multiLevelType w:val="hybridMultilevel"/>
    <w:tmpl w:val="D4D0D7E2"/>
    <w:styleLink w:val="Estiloimportado2"/>
    <w:lvl w:ilvl="0" w:tplc="A4A27DDC">
      <w:start w:val="1"/>
      <w:numFmt w:val="lowerLetter"/>
      <w:lvlText w:val="%1)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24B06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584D3C">
      <w:start w:val="1"/>
      <w:numFmt w:val="lowerRoman"/>
      <w:lvlText w:val="%3."/>
      <w:lvlJc w:val="left"/>
      <w:pPr>
        <w:ind w:left="250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C4658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D830BA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8E9F2C">
      <w:start w:val="1"/>
      <w:numFmt w:val="lowerRoman"/>
      <w:lvlText w:val="%6."/>
      <w:lvlJc w:val="left"/>
      <w:pPr>
        <w:ind w:left="466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4C6EA6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BC45EE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01AF0">
      <w:start w:val="1"/>
      <w:numFmt w:val="lowerRoman"/>
      <w:lvlText w:val="%9."/>
      <w:lvlJc w:val="left"/>
      <w:pPr>
        <w:ind w:left="682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8294ABF"/>
    <w:multiLevelType w:val="hybridMultilevel"/>
    <w:tmpl w:val="35E88240"/>
    <w:lvl w:ilvl="0" w:tplc="7A56A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B4E76"/>
    <w:multiLevelType w:val="hybridMultilevel"/>
    <w:tmpl w:val="DF0AFD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B48A5"/>
    <w:multiLevelType w:val="hybridMultilevel"/>
    <w:tmpl w:val="F8961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27962"/>
    <w:multiLevelType w:val="hybridMultilevel"/>
    <w:tmpl w:val="CE204690"/>
    <w:styleLink w:val="Guion"/>
    <w:lvl w:ilvl="0" w:tplc="76040FD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0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050286C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4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26E6A19A">
      <w:start w:val="1"/>
      <w:numFmt w:val="bullet"/>
      <w:lvlText w:val="-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68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42DE8B3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2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2A5C857C">
      <w:start w:val="1"/>
      <w:numFmt w:val="bullet"/>
      <w:lvlText w:val="-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16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86C0EF64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0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593CB0A8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4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9D507DAC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8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AD981190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2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2">
    <w:nsid w:val="4B97308B"/>
    <w:multiLevelType w:val="multilevel"/>
    <w:tmpl w:val="E6FA83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EF550E3"/>
    <w:multiLevelType w:val="hybridMultilevel"/>
    <w:tmpl w:val="D4D0D7E2"/>
    <w:numStyleLink w:val="Estiloimportado2"/>
  </w:abstractNum>
  <w:abstractNum w:abstractNumId="14">
    <w:nsid w:val="553B72C9"/>
    <w:multiLevelType w:val="hybridMultilevel"/>
    <w:tmpl w:val="30E4FDAC"/>
    <w:numStyleLink w:val="Estiloimportado3"/>
  </w:abstractNum>
  <w:abstractNum w:abstractNumId="15">
    <w:nsid w:val="5E3606E6"/>
    <w:multiLevelType w:val="hybridMultilevel"/>
    <w:tmpl w:val="97B8D9B8"/>
    <w:lvl w:ilvl="0" w:tplc="38928A06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06367"/>
    <w:multiLevelType w:val="hybridMultilevel"/>
    <w:tmpl w:val="60F29C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4739D"/>
    <w:multiLevelType w:val="multilevel"/>
    <w:tmpl w:val="51D83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6B60169C"/>
    <w:multiLevelType w:val="hybridMultilevel"/>
    <w:tmpl w:val="30E4FDAC"/>
    <w:styleLink w:val="Estiloimportado3"/>
    <w:lvl w:ilvl="0" w:tplc="64684EA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6A83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2058F0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62A1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8009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A8DAF2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887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435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DA4502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C616113"/>
    <w:multiLevelType w:val="multilevel"/>
    <w:tmpl w:val="BB068A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7F75129B"/>
    <w:multiLevelType w:val="hybridMultilevel"/>
    <w:tmpl w:val="5734E048"/>
    <w:lvl w:ilvl="0" w:tplc="A8123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5"/>
  </w:num>
  <w:num w:numId="5">
    <w:abstractNumId w:val="20"/>
  </w:num>
  <w:num w:numId="6">
    <w:abstractNumId w:val="8"/>
  </w:num>
  <w:num w:numId="7">
    <w:abstractNumId w:val="11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13"/>
  </w:num>
  <w:num w:numId="13">
    <w:abstractNumId w:val="16"/>
  </w:num>
  <w:num w:numId="14">
    <w:abstractNumId w:val="18"/>
  </w:num>
  <w:num w:numId="15">
    <w:abstractNumId w:val="14"/>
  </w:num>
  <w:num w:numId="16">
    <w:abstractNumId w:val="17"/>
  </w:num>
  <w:num w:numId="17">
    <w:abstractNumId w:val="19"/>
  </w:num>
  <w:num w:numId="18">
    <w:abstractNumId w:val="12"/>
  </w:num>
  <w:num w:numId="19">
    <w:abstractNumId w:val="4"/>
  </w:num>
  <w:num w:numId="20">
    <w:abstractNumId w:val="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0412D"/>
    <w:rsid w:val="000038C7"/>
    <w:rsid w:val="00005283"/>
    <w:rsid w:val="0001311F"/>
    <w:rsid w:val="00020560"/>
    <w:rsid w:val="00020695"/>
    <w:rsid w:val="00020B47"/>
    <w:rsid w:val="00036C51"/>
    <w:rsid w:val="000376AB"/>
    <w:rsid w:val="00043804"/>
    <w:rsid w:val="00044500"/>
    <w:rsid w:val="00046B72"/>
    <w:rsid w:val="00050198"/>
    <w:rsid w:val="00050AAB"/>
    <w:rsid w:val="00050FC3"/>
    <w:rsid w:val="0005239F"/>
    <w:rsid w:val="000570EA"/>
    <w:rsid w:val="00065C8B"/>
    <w:rsid w:val="00075C9D"/>
    <w:rsid w:val="00077B4E"/>
    <w:rsid w:val="00081F91"/>
    <w:rsid w:val="0008663A"/>
    <w:rsid w:val="000906D0"/>
    <w:rsid w:val="0009094C"/>
    <w:rsid w:val="0009185D"/>
    <w:rsid w:val="00091BDB"/>
    <w:rsid w:val="0009224B"/>
    <w:rsid w:val="000A056D"/>
    <w:rsid w:val="000A5CA2"/>
    <w:rsid w:val="000B1D22"/>
    <w:rsid w:val="000B2620"/>
    <w:rsid w:val="000B2D3C"/>
    <w:rsid w:val="000B3015"/>
    <w:rsid w:val="000B3411"/>
    <w:rsid w:val="000C04F9"/>
    <w:rsid w:val="000C76BD"/>
    <w:rsid w:val="000D1675"/>
    <w:rsid w:val="000E0118"/>
    <w:rsid w:val="000E0792"/>
    <w:rsid w:val="000E3DD8"/>
    <w:rsid w:val="000E4427"/>
    <w:rsid w:val="000F1EBB"/>
    <w:rsid w:val="000F4012"/>
    <w:rsid w:val="000F407F"/>
    <w:rsid w:val="00102CE1"/>
    <w:rsid w:val="00104354"/>
    <w:rsid w:val="00105A3B"/>
    <w:rsid w:val="00110E50"/>
    <w:rsid w:val="0011117F"/>
    <w:rsid w:val="0011627F"/>
    <w:rsid w:val="00117EC9"/>
    <w:rsid w:val="0012076D"/>
    <w:rsid w:val="00127F31"/>
    <w:rsid w:val="00131A7A"/>
    <w:rsid w:val="0013236A"/>
    <w:rsid w:val="00137BC7"/>
    <w:rsid w:val="00140CD8"/>
    <w:rsid w:val="00143F29"/>
    <w:rsid w:val="0015531D"/>
    <w:rsid w:val="00163B0B"/>
    <w:rsid w:val="00165F70"/>
    <w:rsid w:val="001817D1"/>
    <w:rsid w:val="00181A8C"/>
    <w:rsid w:val="00183159"/>
    <w:rsid w:val="00184A6C"/>
    <w:rsid w:val="00190278"/>
    <w:rsid w:val="00192291"/>
    <w:rsid w:val="00194088"/>
    <w:rsid w:val="001B6BFB"/>
    <w:rsid w:val="001B7FC7"/>
    <w:rsid w:val="001C26D3"/>
    <w:rsid w:val="001D5211"/>
    <w:rsid w:val="001D6662"/>
    <w:rsid w:val="001D7853"/>
    <w:rsid w:val="001E19B8"/>
    <w:rsid w:val="001E2337"/>
    <w:rsid w:val="001E5098"/>
    <w:rsid w:val="001E6541"/>
    <w:rsid w:val="001F0F77"/>
    <w:rsid w:val="001F31EC"/>
    <w:rsid w:val="001F645F"/>
    <w:rsid w:val="002000B3"/>
    <w:rsid w:val="002015B6"/>
    <w:rsid w:val="00202B74"/>
    <w:rsid w:val="00216206"/>
    <w:rsid w:val="002215B4"/>
    <w:rsid w:val="00224D08"/>
    <w:rsid w:val="00232E1F"/>
    <w:rsid w:val="00234C77"/>
    <w:rsid w:val="00237C56"/>
    <w:rsid w:val="0024516C"/>
    <w:rsid w:val="002455BE"/>
    <w:rsid w:val="00246039"/>
    <w:rsid w:val="0025600B"/>
    <w:rsid w:val="00262DCC"/>
    <w:rsid w:val="00270152"/>
    <w:rsid w:val="002731E3"/>
    <w:rsid w:val="0027556E"/>
    <w:rsid w:val="00277612"/>
    <w:rsid w:val="002810E8"/>
    <w:rsid w:val="002820BF"/>
    <w:rsid w:val="00295823"/>
    <w:rsid w:val="002A6227"/>
    <w:rsid w:val="002B28B5"/>
    <w:rsid w:val="002B446E"/>
    <w:rsid w:val="002C3CA1"/>
    <w:rsid w:val="002C71C1"/>
    <w:rsid w:val="002F22AB"/>
    <w:rsid w:val="002F4EAF"/>
    <w:rsid w:val="002F52C3"/>
    <w:rsid w:val="002F6BB3"/>
    <w:rsid w:val="00304291"/>
    <w:rsid w:val="00315971"/>
    <w:rsid w:val="00316FA7"/>
    <w:rsid w:val="0032008F"/>
    <w:rsid w:val="00320F3B"/>
    <w:rsid w:val="00320F5A"/>
    <w:rsid w:val="00322157"/>
    <w:rsid w:val="00327C15"/>
    <w:rsid w:val="00330751"/>
    <w:rsid w:val="00330FB3"/>
    <w:rsid w:val="003342E8"/>
    <w:rsid w:val="00337BE0"/>
    <w:rsid w:val="003418FA"/>
    <w:rsid w:val="003425BC"/>
    <w:rsid w:val="00342AFB"/>
    <w:rsid w:val="0034537D"/>
    <w:rsid w:val="0034679D"/>
    <w:rsid w:val="0034757B"/>
    <w:rsid w:val="0035370C"/>
    <w:rsid w:val="00354F64"/>
    <w:rsid w:val="0035579F"/>
    <w:rsid w:val="00357322"/>
    <w:rsid w:val="00357F4E"/>
    <w:rsid w:val="003616EB"/>
    <w:rsid w:val="00365CEE"/>
    <w:rsid w:val="00371D3D"/>
    <w:rsid w:val="00372137"/>
    <w:rsid w:val="0037371F"/>
    <w:rsid w:val="003752BF"/>
    <w:rsid w:val="00386B59"/>
    <w:rsid w:val="00392E0D"/>
    <w:rsid w:val="00395189"/>
    <w:rsid w:val="003962DA"/>
    <w:rsid w:val="00397AF6"/>
    <w:rsid w:val="003A286A"/>
    <w:rsid w:val="003A4459"/>
    <w:rsid w:val="003A6B50"/>
    <w:rsid w:val="003A7715"/>
    <w:rsid w:val="003B138F"/>
    <w:rsid w:val="003B604E"/>
    <w:rsid w:val="003C4522"/>
    <w:rsid w:val="003C763B"/>
    <w:rsid w:val="003C7BD9"/>
    <w:rsid w:val="003D02A7"/>
    <w:rsid w:val="003D2B47"/>
    <w:rsid w:val="003D5B8D"/>
    <w:rsid w:val="003D5EEE"/>
    <w:rsid w:val="003E3593"/>
    <w:rsid w:val="003E559E"/>
    <w:rsid w:val="003F17F5"/>
    <w:rsid w:val="003F2EF6"/>
    <w:rsid w:val="003F488E"/>
    <w:rsid w:val="00403511"/>
    <w:rsid w:val="00403DA9"/>
    <w:rsid w:val="00403F1D"/>
    <w:rsid w:val="00410A69"/>
    <w:rsid w:val="0041268F"/>
    <w:rsid w:val="00430D6A"/>
    <w:rsid w:val="00431FE0"/>
    <w:rsid w:val="00432422"/>
    <w:rsid w:val="004378B1"/>
    <w:rsid w:val="00457841"/>
    <w:rsid w:val="00457A64"/>
    <w:rsid w:val="00460D78"/>
    <w:rsid w:val="004741AF"/>
    <w:rsid w:val="004760DF"/>
    <w:rsid w:val="004813B7"/>
    <w:rsid w:val="00481A66"/>
    <w:rsid w:val="00482907"/>
    <w:rsid w:val="0048423E"/>
    <w:rsid w:val="0048724D"/>
    <w:rsid w:val="00487F67"/>
    <w:rsid w:val="004965C4"/>
    <w:rsid w:val="004A2D93"/>
    <w:rsid w:val="004B15EC"/>
    <w:rsid w:val="004B2EF8"/>
    <w:rsid w:val="004B5A07"/>
    <w:rsid w:val="004C18E3"/>
    <w:rsid w:val="004C34B3"/>
    <w:rsid w:val="004C3BF7"/>
    <w:rsid w:val="004C4F48"/>
    <w:rsid w:val="004C54A3"/>
    <w:rsid w:val="004C6232"/>
    <w:rsid w:val="004D2229"/>
    <w:rsid w:val="004D4B2B"/>
    <w:rsid w:val="004D536D"/>
    <w:rsid w:val="004D706E"/>
    <w:rsid w:val="004E2159"/>
    <w:rsid w:val="004E3E0C"/>
    <w:rsid w:val="004E684B"/>
    <w:rsid w:val="004F03FE"/>
    <w:rsid w:val="004F2541"/>
    <w:rsid w:val="004F4C81"/>
    <w:rsid w:val="004F5ABA"/>
    <w:rsid w:val="004F5AE9"/>
    <w:rsid w:val="005018E3"/>
    <w:rsid w:val="00505B20"/>
    <w:rsid w:val="00516A90"/>
    <w:rsid w:val="005178D9"/>
    <w:rsid w:val="0052301C"/>
    <w:rsid w:val="005232BF"/>
    <w:rsid w:val="0052685E"/>
    <w:rsid w:val="005268E6"/>
    <w:rsid w:val="0053376B"/>
    <w:rsid w:val="0053488D"/>
    <w:rsid w:val="00543377"/>
    <w:rsid w:val="00553375"/>
    <w:rsid w:val="00557846"/>
    <w:rsid w:val="005607E7"/>
    <w:rsid w:val="005720E1"/>
    <w:rsid w:val="005745DF"/>
    <w:rsid w:val="005766A9"/>
    <w:rsid w:val="00586041"/>
    <w:rsid w:val="005873E6"/>
    <w:rsid w:val="00592638"/>
    <w:rsid w:val="005963F5"/>
    <w:rsid w:val="005A0B8C"/>
    <w:rsid w:val="005A2942"/>
    <w:rsid w:val="005B2F94"/>
    <w:rsid w:val="005B56F3"/>
    <w:rsid w:val="005C3DAB"/>
    <w:rsid w:val="005C5917"/>
    <w:rsid w:val="005D3712"/>
    <w:rsid w:val="005D5EDB"/>
    <w:rsid w:val="005D6A58"/>
    <w:rsid w:val="005D6F87"/>
    <w:rsid w:val="005E0A8D"/>
    <w:rsid w:val="005E0FD8"/>
    <w:rsid w:val="005E6D96"/>
    <w:rsid w:val="005F0BD5"/>
    <w:rsid w:val="0060162F"/>
    <w:rsid w:val="00601D5D"/>
    <w:rsid w:val="006130EC"/>
    <w:rsid w:val="00614510"/>
    <w:rsid w:val="0061775B"/>
    <w:rsid w:val="00621A28"/>
    <w:rsid w:val="0062318C"/>
    <w:rsid w:val="00623996"/>
    <w:rsid w:val="00623D14"/>
    <w:rsid w:val="006340A2"/>
    <w:rsid w:val="00634D90"/>
    <w:rsid w:val="00635410"/>
    <w:rsid w:val="0064136D"/>
    <w:rsid w:val="00641664"/>
    <w:rsid w:val="00643925"/>
    <w:rsid w:val="00644D4D"/>
    <w:rsid w:val="00645ABA"/>
    <w:rsid w:val="00647E67"/>
    <w:rsid w:val="0065137D"/>
    <w:rsid w:val="006536C9"/>
    <w:rsid w:val="0066052C"/>
    <w:rsid w:val="006633AD"/>
    <w:rsid w:val="00673E46"/>
    <w:rsid w:val="00674334"/>
    <w:rsid w:val="0067525C"/>
    <w:rsid w:val="0067550A"/>
    <w:rsid w:val="006772EC"/>
    <w:rsid w:val="00682A12"/>
    <w:rsid w:val="0068393A"/>
    <w:rsid w:val="006879DC"/>
    <w:rsid w:val="00687AB1"/>
    <w:rsid w:val="006A2FC1"/>
    <w:rsid w:val="006B2240"/>
    <w:rsid w:val="006B5E2F"/>
    <w:rsid w:val="006B6C2B"/>
    <w:rsid w:val="006C2C75"/>
    <w:rsid w:val="006C39CD"/>
    <w:rsid w:val="006C4D0A"/>
    <w:rsid w:val="006C5C9F"/>
    <w:rsid w:val="006D0FCF"/>
    <w:rsid w:val="006D1A9B"/>
    <w:rsid w:val="006D2DF8"/>
    <w:rsid w:val="006D4026"/>
    <w:rsid w:val="006E07EB"/>
    <w:rsid w:val="006E44F8"/>
    <w:rsid w:val="006E6AC1"/>
    <w:rsid w:val="006E7283"/>
    <w:rsid w:val="006E7E03"/>
    <w:rsid w:val="006F376A"/>
    <w:rsid w:val="00701388"/>
    <w:rsid w:val="007026FD"/>
    <w:rsid w:val="00706257"/>
    <w:rsid w:val="00710901"/>
    <w:rsid w:val="007132E1"/>
    <w:rsid w:val="00714EB5"/>
    <w:rsid w:val="00731440"/>
    <w:rsid w:val="00732370"/>
    <w:rsid w:val="007327F1"/>
    <w:rsid w:val="00734504"/>
    <w:rsid w:val="0074072F"/>
    <w:rsid w:val="007423C5"/>
    <w:rsid w:val="007515A2"/>
    <w:rsid w:val="00767814"/>
    <w:rsid w:val="007717D4"/>
    <w:rsid w:val="0078233B"/>
    <w:rsid w:val="007824C8"/>
    <w:rsid w:val="0078583A"/>
    <w:rsid w:val="00786293"/>
    <w:rsid w:val="00792407"/>
    <w:rsid w:val="007A0CCF"/>
    <w:rsid w:val="007A0FEB"/>
    <w:rsid w:val="007A5EA5"/>
    <w:rsid w:val="007B5070"/>
    <w:rsid w:val="007B5850"/>
    <w:rsid w:val="007B65DF"/>
    <w:rsid w:val="007C5709"/>
    <w:rsid w:val="007D6458"/>
    <w:rsid w:val="007D719F"/>
    <w:rsid w:val="007E6B87"/>
    <w:rsid w:val="007E6C66"/>
    <w:rsid w:val="007F30A0"/>
    <w:rsid w:val="007F691B"/>
    <w:rsid w:val="007F7244"/>
    <w:rsid w:val="00800473"/>
    <w:rsid w:val="00802872"/>
    <w:rsid w:val="00806CA1"/>
    <w:rsid w:val="0081120D"/>
    <w:rsid w:val="00811D86"/>
    <w:rsid w:val="00811FA7"/>
    <w:rsid w:val="00812D8B"/>
    <w:rsid w:val="0081439B"/>
    <w:rsid w:val="00815DAF"/>
    <w:rsid w:val="008258EA"/>
    <w:rsid w:val="0083011F"/>
    <w:rsid w:val="00830DB8"/>
    <w:rsid w:val="0083382C"/>
    <w:rsid w:val="0083656F"/>
    <w:rsid w:val="0084386D"/>
    <w:rsid w:val="00846022"/>
    <w:rsid w:val="00846931"/>
    <w:rsid w:val="00854CCC"/>
    <w:rsid w:val="00855333"/>
    <w:rsid w:val="00860BD9"/>
    <w:rsid w:val="008611FB"/>
    <w:rsid w:val="0086123C"/>
    <w:rsid w:val="00862874"/>
    <w:rsid w:val="00864D47"/>
    <w:rsid w:val="00867E31"/>
    <w:rsid w:val="00876F24"/>
    <w:rsid w:val="008851D9"/>
    <w:rsid w:val="00887A68"/>
    <w:rsid w:val="00892D9A"/>
    <w:rsid w:val="008A1065"/>
    <w:rsid w:val="008A2476"/>
    <w:rsid w:val="008A6A3F"/>
    <w:rsid w:val="008B1016"/>
    <w:rsid w:val="008B69D4"/>
    <w:rsid w:val="008C06CF"/>
    <w:rsid w:val="008C3A83"/>
    <w:rsid w:val="008C4A5A"/>
    <w:rsid w:val="008D0F79"/>
    <w:rsid w:val="008D5864"/>
    <w:rsid w:val="008D70D9"/>
    <w:rsid w:val="008D7150"/>
    <w:rsid w:val="008F018D"/>
    <w:rsid w:val="008F4293"/>
    <w:rsid w:val="0090327B"/>
    <w:rsid w:val="00911BF3"/>
    <w:rsid w:val="0091599B"/>
    <w:rsid w:val="00923CCE"/>
    <w:rsid w:val="00924F49"/>
    <w:rsid w:val="00935FED"/>
    <w:rsid w:val="009407C5"/>
    <w:rsid w:val="0094316C"/>
    <w:rsid w:val="009474E0"/>
    <w:rsid w:val="0095174A"/>
    <w:rsid w:val="0095256E"/>
    <w:rsid w:val="0095480D"/>
    <w:rsid w:val="00957112"/>
    <w:rsid w:val="0095771B"/>
    <w:rsid w:val="0096432F"/>
    <w:rsid w:val="00966795"/>
    <w:rsid w:val="0096796C"/>
    <w:rsid w:val="00970FC7"/>
    <w:rsid w:val="009712D5"/>
    <w:rsid w:val="00971362"/>
    <w:rsid w:val="0098238E"/>
    <w:rsid w:val="0099139D"/>
    <w:rsid w:val="00991688"/>
    <w:rsid w:val="009A34FE"/>
    <w:rsid w:val="009A4388"/>
    <w:rsid w:val="009A665F"/>
    <w:rsid w:val="009B012C"/>
    <w:rsid w:val="009B6DA0"/>
    <w:rsid w:val="009C20AF"/>
    <w:rsid w:val="009C463E"/>
    <w:rsid w:val="009C5FB8"/>
    <w:rsid w:val="009D2EB0"/>
    <w:rsid w:val="009D39CD"/>
    <w:rsid w:val="009D3D07"/>
    <w:rsid w:val="009D55D3"/>
    <w:rsid w:val="009D66D2"/>
    <w:rsid w:val="009E1DC7"/>
    <w:rsid w:val="009E438D"/>
    <w:rsid w:val="009E565C"/>
    <w:rsid w:val="009E5FEF"/>
    <w:rsid w:val="009F2F08"/>
    <w:rsid w:val="009F4745"/>
    <w:rsid w:val="00A03D8B"/>
    <w:rsid w:val="00A0400B"/>
    <w:rsid w:val="00A0412D"/>
    <w:rsid w:val="00A05A38"/>
    <w:rsid w:val="00A05D60"/>
    <w:rsid w:val="00A13B7C"/>
    <w:rsid w:val="00A14E09"/>
    <w:rsid w:val="00A2052F"/>
    <w:rsid w:val="00A20B41"/>
    <w:rsid w:val="00A21509"/>
    <w:rsid w:val="00A26FCE"/>
    <w:rsid w:val="00A33071"/>
    <w:rsid w:val="00A34633"/>
    <w:rsid w:val="00A3751C"/>
    <w:rsid w:val="00A37FA0"/>
    <w:rsid w:val="00A46281"/>
    <w:rsid w:val="00A54A3A"/>
    <w:rsid w:val="00A57BE3"/>
    <w:rsid w:val="00A64342"/>
    <w:rsid w:val="00A66DD9"/>
    <w:rsid w:val="00A74E1A"/>
    <w:rsid w:val="00A74E8F"/>
    <w:rsid w:val="00A758F2"/>
    <w:rsid w:val="00A82A0B"/>
    <w:rsid w:val="00A83172"/>
    <w:rsid w:val="00AA0F5A"/>
    <w:rsid w:val="00AA1365"/>
    <w:rsid w:val="00AA15E3"/>
    <w:rsid w:val="00AA4062"/>
    <w:rsid w:val="00AA791D"/>
    <w:rsid w:val="00AA7A57"/>
    <w:rsid w:val="00AA7D71"/>
    <w:rsid w:val="00AC1A45"/>
    <w:rsid w:val="00AC47E8"/>
    <w:rsid w:val="00AD5E77"/>
    <w:rsid w:val="00AE583E"/>
    <w:rsid w:val="00AF08B8"/>
    <w:rsid w:val="00AF2BCA"/>
    <w:rsid w:val="00AF5AD9"/>
    <w:rsid w:val="00AF6317"/>
    <w:rsid w:val="00B05ACE"/>
    <w:rsid w:val="00B23461"/>
    <w:rsid w:val="00B27EE3"/>
    <w:rsid w:val="00B34E1E"/>
    <w:rsid w:val="00B605DE"/>
    <w:rsid w:val="00B60DCE"/>
    <w:rsid w:val="00B70825"/>
    <w:rsid w:val="00B810B3"/>
    <w:rsid w:val="00B84AEB"/>
    <w:rsid w:val="00B93CB8"/>
    <w:rsid w:val="00B95B18"/>
    <w:rsid w:val="00BA0966"/>
    <w:rsid w:val="00BA190E"/>
    <w:rsid w:val="00BA23CD"/>
    <w:rsid w:val="00BA566C"/>
    <w:rsid w:val="00BB1FDC"/>
    <w:rsid w:val="00BB4D8C"/>
    <w:rsid w:val="00BC2760"/>
    <w:rsid w:val="00BC668B"/>
    <w:rsid w:val="00BD3B2B"/>
    <w:rsid w:val="00BF214D"/>
    <w:rsid w:val="00BF24F3"/>
    <w:rsid w:val="00BF4BEC"/>
    <w:rsid w:val="00BF53C8"/>
    <w:rsid w:val="00C024D8"/>
    <w:rsid w:val="00C047A3"/>
    <w:rsid w:val="00C1225D"/>
    <w:rsid w:val="00C15E8A"/>
    <w:rsid w:val="00C16CE5"/>
    <w:rsid w:val="00C20F0C"/>
    <w:rsid w:val="00C25EF2"/>
    <w:rsid w:val="00C279F6"/>
    <w:rsid w:val="00C31A32"/>
    <w:rsid w:val="00C37C31"/>
    <w:rsid w:val="00C4036E"/>
    <w:rsid w:val="00C461FC"/>
    <w:rsid w:val="00C52CAB"/>
    <w:rsid w:val="00C52CE1"/>
    <w:rsid w:val="00C62C24"/>
    <w:rsid w:val="00C674C2"/>
    <w:rsid w:val="00C70ED2"/>
    <w:rsid w:val="00C7211D"/>
    <w:rsid w:val="00C75EDC"/>
    <w:rsid w:val="00C77F1A"/>
    <w:rsid w:val="00C8025E"/>
    <w:rsid w:val="00C8092E"/>
    <w:rsid w:val="00C81FF8"/>
    <w:rsid w:val="00C82462"/>
    <w:rsid w:val="00C826EF"/>
    <w:rsid w:val="00C8304A"/>
    <w:rsid w:val="00C85ECC"/>
    <w:rsid w:val="00C90CCD"/>
    <w:rsid w:val="00C9615F"/>
    <w:rsid w:val="00CA146D"/>
    <w:rsid w:val="00CA4309"/>
    <w:rsid w:val="00CA6A35"/>
    <w:rsid w:val="00CC1B23"/>
    <w:rsid w:val="00CC643F"/>
    <w:rsid w:val="00CD0B1B"/>
    <w:rsid w:val="00CD415D"/>
    <w:rsid w:val="00CD4CE0"/>
    <w:rsid w:val="00CE254E"/>
    <w:rsid w:val="00CF0B3B"/>
    <w:rsid w:val="00CF2EBD"/>
    <w:rsid w:val="00CF5372"/>
    <w:rsid w:val="00D01279"/>
    <w:rsid w:val="00D03634"/>
    <w:rsid w:val="00D04814"/>
    <w:rsid w:val="00D05E06"/>
    <w:rsid w:val="00D10222"/>
    <w:rsid w:val="00D173C2"/>
    <w:rsid w:val="00D210D1"/>
    <w:rsid w:val="00D40AC4"/>
    <w:rsid w:val="00D41E15"/>
    <w:rsid w:val="00D42B33"/>
    <w:rsid w:val="00D62271"/>
    <w:rsid w:val="00D6297D"/>
    <w:rsid w:val="00D66FFC"/>
    <w:rsid w:val="00D6784A"/>
    <w:rsid w:val="00D7411D"/>
    <w:rsid w:val="00D7672E"/>
    <w:rsid w:val="00D76E6F"/>
    <w:rsid w:val="00D84CF5"/>
    <w:rsid w:val="00D93FD3"/>
    <w:rsid w:val="00D9558D"/>
    <w:rsid w:val="00DA32A0"/>
    <w:rsid w:val="00DA6C68"/>
    <w:rsid w:val="00DB0797"/>
    <w:rsid w:val="00DB75CF"/>
    <w:rsid w:val="00DC4B0E"/>
    <w:rsid w:val="00DC780A"/>
    <w:rsid w:val="00DD2B73"/>
    <w:rsid w:val="00DE2C9C"/>
    <w:rsid w:val="00DF509D"/>
    <w:rsid w:val="00E070C3"/>
    <w:rsid w:val="00E11D61"/>
    <w:rsid w:val="00E175E1"/>
    <w:rsid w:val="00E231E0"/>
    <w:rsid w:val="00E238E5"/>
    <w:rsid w:val="00E277CB"/>
    <w:rsid w:val="00E32DB6"/>
    <w:rsid w:val="00E33A22"/>
    <w:rsid w:val="00E34437"/>
    <w:rsid w:val="00E35F76"/>
    <w:rsid w:val="00E56B6B"/>
    <w:rsid w:val="00E64686"/>
    <w:rsid w:val="00E66F93"/>
    <w:rsid w:val="00E66FD6"/>
    <w:rsid w:val="00E67387"/>
    <w:rsid w:val="00E70614"/>
    <w:rsid w:val="00E70B22"/>
    <w:rsid w:val="00E75B02"/>
    <w:rsid w:val="00E80803"/>
    <w:rsid w:val="00E84702"/>
    <w:rsid w:val="00E867A7"/>
    <w:rsid w:val="00E9207F"/>
    <w:rsid w:val="00EA7475"/>
    <w:rsid w:val="00EB3DCA"/>
    <w:rsid w:val="00ED2396"/>
    <w:rsid w:val="00ED66D9"/>
    <w:rsid w:val="00EE152A"/>
    <w:rsid w:val="00EE4F5B"/>
    <w:rsid w:val="00EE6352"/>
    <w:rsid w:val="00EE6B81"/>
    <w:rsid w:val="00EF15BB"/>
    <w:rsid w:val="00EF3FCD"/>
    <w:rsid w:val="00F00A3B"/>
    <w:rsid w:val="00F028F5"/>
    <w:rsid w:val="00F157FF"/>
    <w:rsid w:val="00F17368"/>
    <w:rsid w:val="00F254DB"/>
    <w:rsid w:val="00F2557E"/>
    <w:rsid w:val="00F25CC6"/>
    <w:rsid w:val="00F260EB"/>
    <w:rsid w:val="00F2675A"/>
    <w:rsid w:val="00F30DB5"/>
    <w:rsid w:val="00F33569"/>
    <w:rsid w:val="00F338E0"/>
    <w:rsid w:val="00F36603"/>
    <w:rsid w:val="00F40757"/>
    <w:rsid w:val="00F40F6C"/>
    <w:rsid w:val="00F44A6C"/>
    <w:rsid w:val="00F57BF2"/>
    <w:rsid w:val="00F60636"/>
    <w:rsid w:val="00F60788"/>
    <w:rsid w:val="00F6399B"/>
    <w:rsid w:val="00F6524E"/>
    <w:rsid w:val="00F668C0"/>
    <w:rsid w:val="00F7060D"/>
    <w:rsid w:val="00F71388"/>
    <w:rsid w:val="00F73003"/>
    <w:rsid w:val="00F91A71"/>
    <w:rsid w:val="00F92B6F"/>
    <w:rsid w:val="00F945A2"/>
    <w:rsid w:val="00F950F2"/>
    <w:rsid w:val="00F971CD"/>
    <w:rsid w:val="00FA0261"/>
    <w:rsid w:val="00FA0E17"/>
    <w:rsid w:val="00FA2449"/>
    <w:rsid w:val="00FB1A06"/>
    <w:rsid w:val="00FB3246"/>
    <w:rsid w:val="00FB4B7F"/>
    <w:rsid w:val="00FB6955"/>
    <w:rsid w:val="00FB7942"/>
    <w:rsid w:val="00FC07B9"/>
    <w:rsid w:val="00FC29F3"/>
    <w:rsid w:val="00FC2E54"/>
    <w:rsid w:val="00FC2E89"/>
    <w:rsid w:val="00FD2FC8"/>
    <w:rsid w:val="00FD5F92"/>
    <w:rsid w:val="00FE0049"/>
    <w:rsid w:val="00FE62BE"/>
    <w:rsid w:val="00FF2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ED"/>
    <w:pPr>
      <w:spacing w:after="0" w:line="240" w:lineRule="auto"/>
    </w:pPr>
    <w:rPr>
      <w:rFonts w:ascii="Courier" w:eastAsia="Times New Roman" w:hAnsi="Courier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6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E1DC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412D"/>
  </w:style>
  <w:style w:type="paragraph" w:styleId="Piedepgina">
    <w:name w:val="footer"/>
    <w:basedOn w:val="Normal"/>
    <w:link w:val="Piedepgina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12D"/>
  </w:style>
  <w:style w:type="table" w:styleId="Tablaconcuadrcula">
    <w:name w:val="Table Grid"/>
    <w:basedOn w:val="Tablanormal"/>
    <w:uiPriority w:val="39"/>
    <w:rsid w:val="0093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3D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D07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Normal1">
    <w:name w:val="Normal1"/>
    <w:rsid w:val="009F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B2240"/>
    <w:rPr>
      <w:color w:val="0563C1" w:themeColor="hyperlink"/>
      <w:u w:val="single"/>
    </w:rPr>
  </w:style>
  <w:style w:type="paragraph" w:customStyle="1" w:styleId="ta-justify">
    <w:name w:val="ta-justify"/>
    <w:basedOn w:val="Normal"/>
    <w:rsid w:val="005963F5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td-underline">
    <w:name w:val="td-underline"/>
    <w:basedOn w:val="Fuentedeprrafopredeter"/>
    <w:rsid w:val="005963F5"/>
  </w:style>
  <w:style w:type="character" w:styleId="Textoennegrita">
    <w:name w:val="Strong"/>
    <w:basedOn w:val="Fuentedeprrafopredeter"/>
    <w:uiPriority w:val="22"/>
    <w:qFormat/>
    <w:rsid w:val="005963F5"/>
    <w:rPr>
      <w:b/>
      <w:bCs/>
    </w:rPr>
  </w:style>
  <w:style w:type="character" w:styleId="nfasis">
    <w:name w:val="Emphasis"/>
    <w:basedOn w:val="Fuentedeprrafopredeter"/>
    <w:uiPriority w:val="20"/>
    <w:qFormat/>
    <w:rsid w:val="005963F5"/>
    <w:rPr>
      <w:i/>
      <w:iCs/>
    </w:rPr>
  </w:style>
  <w:style w:type="paragraph" w:styleId="NormalWeb">
    <w:name w:val="Normal (Web)"/>
    <w:basedOn w:val="Normal"/>
    <w:uiPriority w:val="99"/>
    <w:unhideWhenUsed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customStyle="1" w:styleId="titulo">
    <w:name w:val="titulo"/>
    <w:basedOn w:val="Normal"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281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normal0">
    <w:name w:val="normal"/>
    <w:rsid w:val="0048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ft-text">
    <w:name w:val="ft-text"/>
    <w:basedOn w:val="Normal"/>
    <w:rsid w:val="00C81FF8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E1DC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76F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_tradnl" w:eastAsia="es-ES_tradnl"/>
    </w:rPr>
  </w:style>
  <w:style w:type="paragraph" w:customStyle="1" w:styleId="Poromisin">
    <w:name w:val="Por omisión"/>
    <w:rsid w:val="00BD3B2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shd w:val="nil"/>
      <w:lang w:val="es-ES_tradnl" w:eastAsia="es-ES"/>
    </w:rPr>
  </w:style>
  <w:style w:type="numbering" w:customStyle="1" w:styleId="Guion">
    <w:name w:val="Guion"/>
    <w:rsid w:val="00BD3B2B"/>
    <w:pPr>
      <w:numPr>
        <w:numId w:val="7"/>
      </w:numPr>
    </w:pPr>
  </w:style>
  <w:style w:type="character" w:customStyle="1" w:styleId="Ninguno">
    <w:name w:val="Ninguno"/>
    <w:rsid w:val="00BD3B2B"/>
  </w:style>
  <w:style w:type="numbering" w:customStyle="1" w:styleId="Estiloimportado2">
    <w:name w:val="Estilo importado 2"/>
    <w:rsid w:val="00BD3B2B"/>
    <w:pPr>
      <w:numPr>
        <w:numId w:val="11"/>
      </w:numPr>
    </w:pPr>
  </w:style>
  <w:style w:type="numbering" w:customStyle="1" w:styleId="Estiloimportado3">
    <w:name w:val="Estilo importado 3"/>
    <w:rsid w:val="00BD3B2B"/>
    <w:pPr>
      <w:numPr>
        <w:numId w:val="14"/>
      </w:numPr>
    </w:pPr>
  </w:style>
  <w:style w:type="paragraph" w:customStyle="1" w:styleId="PARRAFOARGENIA">
    <w:name w:val="PARRAFO ARGENIA"/>
    <w:basedOn w:val="Normal"/>
    <w:link w:val="PARRAFOARGENIACar"/>
    <w:qFormat/>
    <w:rsid w:val="00A14E09"/>
    <w:pPr>
      <w:spacing w:before="160" w:after="160"/>
      <w:jc w:val="both"/>
    </w:pPr>
    <w:rPr>
      <w:rFonts w:ascii="Open Sans" w:hAnsi="Open Sans" w:cs="Open Sans"/>
      <w:spacing w:val="-5"/>
      <w:sz w:val="18"/>
      <w:szCs w:val="18"/>
      <w:lang w:val="es-ES" w:eastAsia="es-ES"/>
    </w:rPr>
  </w:style>
  <w:style w:type="character" w:customStyle="1" w:styleId="PARRAFOARGENIACar">
    <w:name w:val="PARRAFO ARGENIA Car"/>
    <w:basedOn w:val="Fuentedeprrafopredeter"/>
    <w:link w:val="PARRAFOARGENIA"/>
    <w:rsid w:val="00A14E09"/>
    <w:rPr>
      <w:rFonts w:ascii="Open Sans" w:eastAsia="Times New Roman" w:hAnsi="Open Sans" w:cs="Open Sans"/>
      <w:spacing w:val="-5"/>
      <w:sz w:val="18"/>
      <w:szCs w:val="18"/>
      <w:lang w:eastAsia="es-ES"/>
    </w:rPr>
  </w:style>
  <w:style w:type="paragraph" w:customStyle="1" w:styleId="Default">
    <w:name w:val="Default"/>
    <w:rsid w:val="009A665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rsid w:val="00A13B7C"/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A13B7C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Cuerpodeltexto2">
    <w:name w:val="Cuerpo del texto (2)"/>
    <w:basedOn w:val="Fuentedeprrafopredeter"/>
    <w:rsid w:val="002B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4C4D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ultimax-text">
    <w:name w:val="ultimax-text"/>
    <w:basedOn w:val="Fuentedeprrafopredeter"/>
    <w:rsid w:val="002B28B5"/>
  </w:style>
  <w:style w:type="paragraph" w:customStyle="1" w:styleId="gmail-msoheader">
    <w:name w:val="gmail-msoheader"/>
    <w:basedOn w:val="Normal"/>
    <w:rsid w:val="002B28B5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whitespace-normal">
    <w:name w:val="whitespace-normal"/>
    <w:basedOn w:val="Fuentedeprrafopredeter"/>
    <w:rsid w:val="005C5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5D6AB-5442-4180-8463-2DFD6C22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3</Pages>
  <Words>632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</dc:creator>
  <cp:lastModifiedBy>MCLL</cp:lastModifiedBy>
  <cp:revision>155</cp:revision>
  <cp:lastPrinted>2025-04-01T10:51:00Z</cp:lastPrinted>
  <dcterms:created xsi:type="dcterms:W3CDTF">2025-05-07T10:55:00Z</dcterms:created>
  <dcterms:modified xsi:type="dcterms:W3CDTF">2025-12-23T09:45:00Z</dcterms:modified>
</cp:coreProperties>
</file>