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3F" w:rsidRDefault="00C3626F" w:rsidP="002D73F3">
      <w:pPr>
        <w:tabs>
          <w:tab w:val="left" w:pos="2532"/>
        </w:tabs>
        <w:jc w:val="both"/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</w:pPr>
      <w:r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 xml:space="preserve">El Ayuntamiento continúa en Barranda las reuniones de ‘La piel de cada barrio’ para escuchar </w:t>
      </w:r>
      <w:r w:rsidR="00C40C2B"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 xml:space="preserve">las </w:t>
      </w:r>
      <w:r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>propuestas</w:t>
      </w:r>
      <w:r w:rsidR="00C40C2B"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 xml:space="preserve"> de los vecinos</w:t>
      </w:r>
    </w:p>
    <w:p w:rsidR="00BE2973" w:rsidRPr="00BE2973" w:rsidRDefault="002D73F3" w:rsidP="00A9446D">
      <w:pPr>
        <w:tabs>
          <w:tab w:val="left" w:pos="2532"/>
          <w:tab w:val="center" w:pos="3685"/>
        </w:tabs>
        <w:jc w:val="both"/>
        <w:rPr>
          <w:rFonts w:ascii="Lucida Sans" w:eastAsia="Lucida Sans" w:hAnsi="Lucida Sans" w:cs="Calibri Light"/>
          <w:b/>
          <w:bCs/>
          <w:color w:val="000000"/>
          <w:lang w:eastAsia="es-ES"/>
        </w:rPr>
      </w:pPr>
      <w:r>
        <w:rPr>
          <w:rFonts w:ascii="Lucida Sans" w:eastAsia="Lucida Sans" w:hAnsi="Lucida Sans" w:cs="Calibri Light"/>
          <w:b/>
          <w:bCs/>
          <w:color w:val="000000"/>
          <w:lang w:eastAsia="es-ES"/>
        </w:rPr>
        <w:tab/>
      </w:r>
      <w:r w:rsidR="00A9446D">
        <w:rPr>
          <w:rFonts w:ascii="Lucida Sans" w:eastAsia="Lucida Sans" w:hAnsi="Lucida Sans" w:cs="Calibri Light"/>
          <w:b/>
          <w:bCs/>
          <w:color w:val="000000"/>
          <w:lang w:eastAsia="es-ES"/>
        </w:rPr>
        <w:tab/>
      </w:r>
    </w:p>
    <w:p w:rsidR="00B810F2" w:rsidRDefault="00B810F2" w:rsidP="004B5A07">
      <w:pPr>
        <w:jc w:val="both"/>
        <w:rPr>
          <w:rFonts w:ascii="Lucida Sans" w:eastAsia="Lucida Sans" w:hAnsi="Lucida Sans" w:cs="Calibri Light"/>
          <w:b/>
        </w:rPr>
      </w:pPr>
      <w:r w:rsidRPr="00B810F2">
        <w:rPr>
          <w:rFonts w:ascii="Lucida Sans" w:eastAsia="Lucida Sans" w:hAnsi="Lucida Sans" w:cs="Calibri Light"/>
          <w:b/>
        </w:rPr>
        <w:t>El alcalde, acompañado por el concejal de Participación Ciudadana, otros ediles del equipo de Gobierno y el pedáneo, ha informado a los vecinos de Barranda de varias actuaciones llevadas a cabo recientemente</w:t>
      </w:r>
      <w:r>
        <w:rPr>
          <w:rFonts w:ascii="Lucida Sans" w:eastAsia="Lucida Sans" w:hAnsi="Lucida Sans" w:cs="Calibri Light"/>
          <w:b/>
        </w:rPr>
        <w:t xml:space="preserve"> </w:t>
      </w:r>
    </w:p>
    <w:p w:rsidR="006962C5" w:rsidRPr="004B5A07" w:rsidRDefault="006962C5" w:rsidP="004B5A07">
      <w:pPr>
        <w:jc w:val="both"/>
        <w:rPr>
          <w:rFonts w:ascii="Lucida Sans" w:eastAsia="Lucida Sans" w:hAnsi="Lucida Sans" w:cs="Calibri Light"/>
          <w:b/>
          <w:color w:val="000000"/>
          <w:lang w:val="es-ES"/>
        </w:rPr>
      </w:pPr>
    </w:p>
    <w:p w:rsidR="006962C5" w:rsidRDefault="00C3626F" w:rsidP="00C3626F">
      <w:pPr>
        <w:tabs>
          <w:tab w:val="left" w:pos="1470"/>
          <w:tab w:val="left" w:pos="2145"/>
        </w:tabs>
        <w:jc w:val="both"/>
        <w:rPr>
          <w:rFonts w:ascii="Lucida Sans" w:eastAsia="Lucida Sans" w:hAnsi="Lucida Sans" w:cs="Calibri Light"/>
        </w:rPr>
      </w:pPr>
      <w:r>
        <w:rPr>
          <w:rFonts w:ascii="Lucida Sans" w:eastAsia="Lucida Sans" w:hAnsi="Lucida Sans" w:cs="Calibri Light"/>
          <w:b/>
        </w:rPr>
        <w:t>31</w:t>
      </w:r>
      <w:r w:rsidR="00F860A2">
        <w:rPr>
          <w:rFonts w:ascii="Lucida Sans" w:eastAsia="Lucida Sans" w:hAnsi="Lucida Sans" w:cs="Calibri Light"/>
          <w:b/>
        </w:rPr>
        <w:t>/10</w:t>
      </w:r>
      <w:r w:rsidR="00A20B41" w:rsidRPr="00410A69">
        <w:rPr>
          <w:rFonts w:ascii="Lucida Sans" w:eastAsia="Lucida Sans" w:hAnsi="Lucida Sans" w:cs="Calibri Light"/>
          <w:b/>
        </w:rPr>
        <w:t>/2025.</w:t>
      </w:r>
      <w:bookmarkStart w:id="0" w:name="_gjdgxs" w:colFirst="0" w:colLast="0"/>
      <w:bookmarkStart w:id="1" w:name="_GoBack"/>
      <w:bookmarkEnd w:id="0"/>
      <w:bookmarkEnd w:id="1"/>
      <w:r w:rsidR="005963F5" w:rsidRPr="00410A69">
        <w:rPr>
          <w:rFonts w:ascii="Lucida Sans" w:eastAsia="Lucida Sans" w:hAnsi="Lucida Sans" w:cs="Calibri Light"/>
          <w:i/>
        </w:rPr>
        <w:t xml:space="preserve"> </w:t>
      </w:r>
      <w:r w:rsidR="00AE2E3F" w:rsidRPr="00AE2E3F">
        <w:rPr>
          <w:rFonts w:ascii="Lucida Sans" w:eastAsia="Lucida Sans" w:hAnsi="Lucida Sans" w:cs="Calibri Light"/>
        </w:rPr>
        <w:t xml:space="preserve">La </w:t>
      </w:r>
      <w:r>
        <w:rPr>
          <w:rFonts w:ascii="Lucida Sans" w:eastAsia="Lucida Sans" w:hAnsi="Lucida Sans" w:cs="Calibri Light"/>
        </w:rPr>
        <w:t xml:space="preserve">pedanía de Barranda ha sido el destino de una nueva edición </w:t>
      </w:r>
      <w:r w:rsidRPr="00C3626F">
        <w:rPr>
          <w:rFonts w:ascii="Lucida Sans" w:eastAsia="Lucida Sans" w:hAnsi="Lucida Sans" w:cs="Calibri Light"/>
        </w:rPr>
        <w:t>del programa de participación ciudadana y gobierno a</w:t>
      </w:r>
      <w:r>
        <w:rPr>
          <w:rFonts w:ascii="Lucida Sans" w:eastAsia="Lucida Sans" w:hAnsi="Lucida Sans" w:cs="Calibri Light"/>
        </w:rPr>
        <w:t>bierto ‘La piel de cada barrio’ que emprendió el Ayuntamiento de Caravaca de la Cruz la pasada legislatura con la finalidad de dar voz a los vecinos, escuchar sus sugerencias y propuestas e informar de las actuaciones realizadas y los proyectos de futuro.</w:t>
      </w:r>
    </w:p>
    <w:p w:rsidR="006962C5" w:rsidRDefault="006962C5" w:rsidP="00C3626F">
      <w:pPr>
        <w:tabs>
          <w:tab w:val="left" w:pos="1470"/>
          <w:tab w:val="left" w:pos="2145"/>
        </w:tabs>
        <w:jc w:val="both"/>
        <w:rPr>
          <w:rFonts w:ascii="Lucida Sans" w:eastAsia="Lucida Sans" w:hAnsi="Lucida Sans" w:cs="Calibri Light"/>
        </w:rPr>
      </w:pPr>
    </w:p>
    <w:p w:rsidR="002D73CF" w:rsidRPr="006962C5" w:rsidRDefault="002D73CF" w:rsidP="006962C5">
      <w:pPr>
        <w:tabs>
          <w:tab w:val="left" w:pos="1470"/>
          <w:tab w:val="left" w:pos="2145"/>
        </w:tabs>
        <w:ind w:firstLine="851"/>
        <w:jc w:val="both"/>
        <w:rPr>
          <w:rFonts w:ascii="Lucida Sans" w:eastAsia="Lucida Sans" w:hAnsi="Lucida Sans" w:cs="Calibri Light"/>
        </w:rPr>
      </w:pPr>
      <w:r w:rsidRPr="002D73CF">
        <w:rPr>
          <w:rFonts w:ascii="Lucida Sans" w:eastAsia="Lucida Sans" w:hAnsi="Lucida Sans" w:cs="Calibri Light"/>
          <w:lang w:val="es-ES"/>
        </w:rPr>
        <w:t>“</w:t>
      </w:r>
      <w:r>
        <w:rPr>
          <w:rFonts w:ascii="Lucida Sans" w:eastAsia="Lucida Sans" w:hAnsi="Lucida Sans" w:cs="Calibri Light"/>
          <w:lang w:val="es-ES"/>
        </w:rPr>
        <w:t>Mantenemos desde el primer día</w:t>
      </w:r>
      <w:r w:rsidRPr="002D73CF">
        <w:rPr>
          <w:rFonts w:ascii="Lucida Sans" w:eastAsia="Lucida Sans" w:hAnsi="Lucida Sans" w:cs="Calibri Light"/>
          <w:lang w:val="es-ES"/>
        </w:rPr>
        <w:t xml:space="preserve"> un contacto directo</w:t>
      </w:r>
      <w:r>
        <w:rPr>
          <w:rFonts w:ascii="Lucida Sans" w:eastAsia="Lucida Sans" w:hAnsi="Lucida Sans" w:cs="Calibri Light"/>
          <w:lang w:val="es-ES"/>
        </w:rPr>
        <w:t xml:space="preserve"> con los vecinos, no </w:t>
      </w:r>
      <w:r w:rsidRPr="002D73CF">
        <w:rPr>
          <w:rFonts w:ascii="Lucida Sans" w:eastAsia="Lucida Sans" w:hAnsi="Lucida Sans" w:cs="Calibri Light"/>
          <w:lang w:val="es-ES"/>
        </w:rPr>
        <w:t>no</w:t>
      </w:r>
      <w:r>
        <w:rPr>
          <w:rFonts w:ascii="Lucida Sans" w:eastAsia="Lucida Sans" w:hAnsi="Lucida Sans" w:cs="Calibri Light"/>
          <w:lang w:val="es-ES"/>
        </w:rPr>
        <w:t>s</w:t>
      </w:r>
      <w:r w:rsidRPr="002D73CF">
        <w:rPr>
          <w:rFonts w:ascii="Lucida Sans" w:eastAsia="Lucida Sans" w:hAnsi="Lucida Sans" w:cs="Calibri Light"/>
          <w:lang w:val="es-ES"/>
        </w:rPr>
        <w:t xml:space="preserve"> </w:t>
      </w:r>
      <w:r>
        <w:rPr>
          <w:rFonts w:ascii="Lucida Sans" w:eastAsia="Lucida Sans" w:hAnsi="Lucida Sans" w:cs="Calibri Light"/>
          <w:lang w:val="es-ES"/>
        </w:rPr>
        <w:t>encerramos en</w:t>
      </w:r>
      <w:r w:rsidRPr="002D73CF">
        <w:rPr>
          <w:rFonts w:ascii="Lucida Sans" w:eastAsia="Lucida Sans" w:hAnsi="Lucida Sans" w:cs="Calibri Light"/>
          <w:lang w:val="es-ES"/>
        </w:rPr>
        <w:t xml:space="preserve"> los desp</w:t>
      </w:r>
      <w:r w:rsidR="00B810F2">
        <w:rPr>
          <w:rFonts w:ascii="Lucida Sans" w:eastAsia="Lucida Sans" w:hAnsi="Lucida Sans" w:cs="Calibri Light"/>
          <w:lang w:val="es-ES"/>
        </w:rPr>
        <w:t>achos”, ha señalado el alcalde</w:t>
      </w:r>
      <w:r w:rsidRPr="002D73CF">
        <w:rPr>
          <w:rFonts w:ascii="Lucida Sans" w:eastAsia="Lucida Sans" w:hAnsi="Lucida Sans" w:cs="Calibri Light"/>
          <w:lang w:val="es-ES"/>
        </w:rPr>
        <w:t xml:space="preserve">, quien ha destacado que “estos encuentros son importantes </w:t>
      </w:r>
      <w:r w:rsidR="00B810F2">
        <w:rPr>
          <w:rFonts w:ascii="Lucida Sans" w:eastAsia="Lucida Sans" w:hAnsi="Lucida Sans" w:cs="Calibri Light"/>
          <w:lang w:val="es-ES"/>
        </w:rPr>
        <w:t>porque sobre todo venimos a escuchar a los vecinos y</w:t>
      </w:r>
      <w:r>
        <w:rPr>
          <w:rFonts w:ascii="Lucida Sans" w:eastAsia="Lucida Sans" w:hAnsi="Lucida Sans" w:cs="Calibri Light"/>
          <w:lang w:val="es-ES"/>
        </w:rPr>
        <w:t xml:space="preserve"> recogemos sus propuestas </w:t>
      </w:r>
      <w:r w:rsidR="00B810F2">
        <w:rPr>
          <w:rFonts w:ascii="Lucida Sans" w:eastAsia="Lucida Sans" w:hAnsi="Lucida Sans" w:cs="Calibri Light"/>
          <w:lang w:val="es-ES"/>
        </w:rPr>
        <w:t>para</w:t>
      </w:r>
      <w:r w:rsidRPr="002D73CF">
        <w:rPr>
          <w:rFonts w:ascii="Lucida Sans" w:eastAsia="Lucida Sans" w:hAnsi="Lucida Sans" w:cs="Calibri Light"/>
          <w:lang w:val="es-ES"/>
        </w:rPr>
        <w:t xml:space="preserve"> ir cubriendo </w:t>
      </w:r>
      <w:r w:rsidR="00B810F2">
        <w:rPr>
          <w:rFonts w:ascii="Lucida Sans" w:eastAsia="Lucida Sans" w:hAnsi="Lucida Sans" w:cs="Calibri Light"/>
          <w:lang w:val="es-ES"/>
        </w:rPr>
        <w:t>necesidades y mejorando, en la medida de lo posible, aquellas carencias que existan</w:t>
      </w:r>
      <w:r w:rsidRPr="002D73CF">
        <w:rPr>
          <w:rFonts w:ascii="Lucida Sans" w:eastAsia="Lucida Sans" w:hAnsi="Lucida Sans" w:cs="Calibri Light"/>
          <w:lang w:val="es-ES"/>
        </w:rPr>
        <w:t>”.</w:t>
      </w:r>
    </w:p>
    <w:p w:rsidR="006F1D2E" w:rsidRDefault="006F1D2E" w:rsidP="006962C5">
      <w:pPr>
        <w:tabs>
          <w:tab w:val="left" w:pos="1470"/>
          <w:tab w:val="left" w:pos="2145"/>
        </w:tabs>
        <w:ind w:firstLine="851"/>
        <w:jc w:val="both"/>
        <w:rPr>
          <w:rFonts w:ascii="Lucida Sans" w:eastAsia="Lucida Sans" w:hAnsi="Lucida Sans" w:cs="Calibri Light"/>
        </w:rPr>
      </w:pPr>
    </w:p>
    <w:p w:rsidR="00B74BB8" w:rsidRDefault="006F1D2E" w:rsidP="006962C5">
      <w:pPr>
        <w:tabs>
          <w:tab w:val="left" w:pos="1470"/>
          <w:tab w:val="left" w:pos="2145"/>
        </w:tabs>
        <w:ind w:firstLine="851"/>
        <w:jc w:val="both"/>
        <w:rPr>
          <w:rFonts w:ascii="Lucida Sans" w:eastAsia="Lucida Sans" w:hAnsi="Lucida Sans" w:cs="Calibri Light"/>
        </w:rPr>
      </w:pPr>
      <w:r>
        <w:rPr>
          <w:rFonts w:ascii="Lucida Sans" w:eastAsia="Lucida Sans" w:hAnsi="Lucida Sans" w:cs="Calibri Light"/>
        </w:rPr>
        <w:t>El alcalde, acompañado por el concejal de Participación Ciudadana, otros ediles del equipo de Gobierno y el pedáneo, ha informado a</w:t>
      </w:r>
      <w:r w:rsidR="00906575">
        <w:rPr>
          <w:rFonts w:ascii="Lucida Sans" w:eastAsia="Lucida Sans" w:hAnsi="Lucida Sans" w:cs="Calibri Light"/>
        </w:rPr>
        <w:t xml:space="preserve"> los vecinos de Barranda</w:t>
      </w:r>
      <w:r>
        <w:rPr>
          <w:rFonts w:ascii="Lucida Sans" w:eastAsia="Lucida Sans" w:hAnsi="Lucida Sans" w:cs="Calibri Light"/>
        </w:rPr>
        <w:t xml:space="preserve"> de varias actuaciones llevadas a cabo</w:t>
      </w:r>
      <w:r w:rsidR="00906575">
        <w:rPr>
          <w:rFonts w:ascii="Lucida Sans" w:eastAsia="Lucida Sans" w:hAnsi="Lucida Sans" w:cs="Calibri Light"/>
        </w:rPr>
        <w:t xml:space="preserve"> recientemente</w:t>
      </w:r>
      <w:r>
        <w:rPr>
          <w:rFonts w:ascii="Lucida Sans" w:eastAsia="Lucida Sans" w:hAnsi="Lucida Sans" w:cs="Calibri Light"/>
        </w:rPr>
        <w:t>, como la renaturalización y mejora del p</w:t>
      </w:r>
      <w:r w:rsidR="00B74BB8">
        <w:rPr>
          <w:rFonts w:ascii="Lucida Sans" w:eastAsia="Lucida Sans" w:hAnsi="Lucida Sans" w:cs="Calibri Light"/>
        </w:rPr>
        <w:t xml:space="preserve">araje natural de Las Tosquillas o las gestiones efectuadas para intentar solventar los problemas </w:t>
      </w:r>
      <w:r w:rsidR="002D73CF">
        <w:rPr>
          <w:rFonts w:ascii="Lucida Sans" w:eastAsia="Lucida Sans" w:hAnsi="Lucida Sans" w:cs="Calibri Light"/>
        </w:rPr>
        <w:t>de suministro de electricidad.</w:t>
      </w:r>
    </w:p>
    <w:p w:rsidR="002D73CF" w:rsidRDefault="002D73CF" w:rsidP="006962C5">
      <w:pPr>
        <w:tabs>
          <w:tab w:val="left" w:pos="1470"/>
          <w:tab w:val="left" w:pos="2145"/>
        </w:tabs>
        <w:ind w:firstLine="851"/>
        <w:jc w:val="both"/>
        <w:rPr>
          <w:rFonts w:ascii="Lucida Sans" w:eastAsia="Lucida Sans" w:hAnsi="Lucida Sans" w:cs="Calibri Light"/>
        </w:rPr>
      </w:pPr>
    </w:p>
    <w:p w:rsidR="002D73CF" w:rsidRDefault="00B810F2" w:rsidP="006962C5">
      <w:pPr>
        <w:tabs>
          <w:tab w:val="left" w:pos="1470"/>
          <w:tab w:val="left" w:pos="2145"/>
        </w:tabs>
        <w:ind w:firstLine="851"/>
        <w:jc w:val="both"/>
        <w:rPr>
          <w:rFonts w:ascii="Lucida Sans" w:eastAsia="Lucida Sans" w:hAnsi="Lucida Sans" w:cs="Calibri Light"/>
        </w:rPr>
      </w:pPr>
      <w:r>
        <w:rPr>
          <w:rFonts w:ascii="Lucida Sans" w:eastAsia="Lucida Sans" w:hAnsi="Lucida Sans" w:cs="Calibri Light"/>
        </w:rPr>
        <w:t>José Francisco García ha trasladado a los vecinos de la pedanía caravaqueña que próximamente comenzarán las obras de reparación, urbanización y asfaltado de la calle Pedreras, d</w:t>
      </w:r>
      <w:r w:rsidR="002D73CF">
        <w:rPr>
          <w:rFonts w:ascii="Lucida Sans" w:eastAsia="Lucida Sans" w:hAnsi="Lucida Sans" w:cs="Calibri Light"/>
        </w:rPr>
        <w:t xml:space="preserve">entro del </w:t>
      </w:r>
      <w:r w:rsidR="003120EC">
        <w:rPr>
          <w:rFonts w:ascii="Lucida Sans" w:eastAsia="Lucida Sans" w:hAnsi="Lucida Sans" w:cs="Calibri Light"/>
        </w:rPr>
        <w:t>Plan de Obras y Servicios (POS)</w:t>
      </w:r>
      <w:r w:rsidR="003120EC" w:rsidRPr="003120EC">
        <w:t xml:space="preserve"> </w:t>
      </w:r>
      <w:r w:rsidR="003120EC" w:rsidRPr="003120EC">
        <w:rPr>
          <w:rFonts w:ascii="Lucida Sans" w:eastAsia="Lucida Sans" w:hAnsi="Lucida Sans" w:cs="Calibri Light"/>
        </w:rPr>
        <w:t xml:space="preserve">financiado por la Comunidad </w:t>
      </w:r>
      <w:r w:rsidR="003120EC">
        <w:rPr>
          <w:rFonts w:ascii="Lucida Sans" w:eastAsia="Lucida Sans" w:hAnsi="Lucida Sans" w:cs="Calibri Light"/>
        </w:rPr>
        <w:t>Autónoma de la Región de Murcia.</w:t>
      </w:r>
    </w:p>
    <w:p w:rsidR="00EE67B9" w:rsidRDefault="00EE67B9" w:rsidP="006962C5">
      <w:pPr>
        <w:tabs>
          <w:tab w:val="left" w:pos="1470"/>
          <w:tab w:val="left" w:pos="2145"/>
        </w:tabs>
        <w:ind w:firstLine="851"/>
        <w:jc w:val="both"/>
        <w:rPr>
          <w:rFonts w:ascii="Lucida Sans" w:eastAsia="Lucida Sans" w:hAnsi="Lucida Sans" w:cs="Calibri Light"/>
        </w:rPr>
      </w:pPr>
    </w:p>
    <w:p w:rsidR="00EE67B9" w:rsidRDefault="00EE67B9" w:rsidP="006962C5">
      <w:pPr>
        <w:tabs>
          <w:tab w:val="left" w:pos="1470"/>
          <w:tab w:val="left" w:pos="2145"/>
        </w:tabs>
        <w:ind w:firstLine="851"/>
        <w:jc w:val="both"/>
        <w:rPr>
          <w:rFonts w:ascii="Lucida Sans" w:eastAsia="Lucida Sans" w:hAnsi="Lucida Sans" w:cs="Calibri Light"/>
          <w:color w:val="000000"/>
          <w:lang w:val="es-ES"/>
        </w:rPr>
      </w:pPr>
      <w:r>
        <w:rPr>
          <w:rFonts w:ascii="Lucida Sans" w:eastAsia="Lucida Sans" w:hAnsi="Lucida Sans" w:cs="Calibri Light"/>
        </w:rPr>
        <w:t xml:space="preserve">Igualmente, el alcalde ha recordado </w:t>
      </w:r>
      <w:r>
        <w:rPr>
          <w:rFonts w:ascii="Lucida Sans" w:eastAsia="Lucida Sans" w:hAnsi="Lucida Sans" w:cs="Calibri Light"/>
          <w:color w:val="000000"/>
          <w:lang w:val="es-ES"/>
        </w:rPr>
        <w:t xml:space="preserve">programas recientemente puestos en marcha en las pedanías y zonas </w:t>
      </w:r>
      <w:r>
        <w:rPr>
          <w:rFonts w:ascii="Lucida Sans" w:eastAsia="Lucida Sans" w:hAnsi="Lucida Sans" w:cs="Calibri Light"/>
          <w:color w:val="000000"/>
          <w:lang w:val="es-ES"/>
        </w:rPr>
        <w:lastRenderedPageBreak/>
        <w:t>rurales tales como el Ruralbús, que ofrece servicio de transporte hasta Caravaca, el programa Cercanos, que lleva atención socio sanitaria a las personas mayores, incluso a nivel domiciliario, o el proyecto Era Digital, que se ha implantado en todas las pedanías del municipio para acercar la digitalización.</w:t>
      </w:r>
    </w:p>
    <w:p w:rsidR="00EE67B9" w:rsidRPr="00EE67B9" w:rsidRDefault="00EE67B9" w:rsidP="006962C5">
      <w:pPr>
        <w:tabs>
          <w:tab w:val="left" w:pos="1470"/>
          <w:tab w:val="left" w:pos="2145"/>
        </w:tabs>
        <w:ind w:firstLine="851"/>
        <w:jc w:val="both"/>
        <w:rPr>
          <w:rFonts w:ascii="Lucida Sans" w:eastAsia="Lucida Sans" w:hAnsi="Lucida Sans" w:cs="Calibri Light"/>
          <w:lang w:val="es-ES"/>
        </w:rPr>
      </w:pPr>
    </w:p>
    <w:p w:rsidR="00B810F2" w:rsidRDefault="00B810F2" w:rsidP="006962C5">
      <w:pPr>
        <w:tabs>
          <w:tab w:val="left" w:pos="1470"/>
          <w:tab w:val="left" w:pos="2145"/>
        </w:tabs>
        <w:ind w:firstLine="851"/>
        <w:jc w:val="both"/>
        <w:rPr>
          <w:rFonts w:ascii="Lucida Sans" w:eastAsia="Lucida Sans" w:hAnsi="Lucida Sans" w:cs="Calibri Light"/>
        </w:rPr>
      </w:pPr>
      <w:r w:rsidRPr="00B810F2">
        <w:rPr>
          <w:rFonts w:ascii="Lucida Sans" w:eastAsia="Lucida Sans" w:hAnsi="Lucida Sans" w:cs="Calibri Light"/>
        </w:rPr>
        <w:t>Por su parte, los vecinos ha</w:t>
      </w:r>
      <w:r>
        <w:rPr>
          <w:rFonts w:ascii="Lucida Sans" w:eastAsia="Lucida Sans" w:hAnsi="Lucida Sans" w:cs="Calibri Light"/>
        </w:rPr>
        <w:t>n planteado algunas a</w:t>
      </w:r>
      <w:r w:rsidR="00EE67B9">
        <w:rPr>
          <w:rFonts w:ascii="Lucida Sans" w:eastAsia="Lucida Sans" w:hAnsi="Lucida Sans" w:cs="Calibri Light"/>
        </w:rPr>
        <w:t>ctuaciones y mejoras en temas de</w:t>
      </w:r>
      <w:r w:rsidR="007C0F54">
        <w:rPr>
          <w:rFonts w:ascii="Lucida Sans" w:eastAsia="Lucida Sans" w:hAnsi="Lucida Sans" w:cs="Calibri Light"/>
        </w:rPr>
        <w:t xml:space="preserve"> jardinería y limpieza,</w:t>
      </w:r>
      <w:r w:rsidR="00A9446D">
        <w:rPr>
          <w:rFonts w:ascii="Lucida Sans" w:eastAsia="Lucida Sans" w:hAnsi="Lucida Sans" w:cs="Calibri Light"/>
        </w:rPr>
        <w:t xml:space="preserve"> reciclaje,</w:t>
      </w:r>
      <w:r w:rsidR="007C0F54">
        <w:rPr>
          <w:rFonts w:ascii="Lucida Sans" w:eastAsia="Lucida Sans" w:hAnsi="Lucida Sans" w:cs="Calibri Light"/>
        </w:rPr>
        <w:t xml:space="preserve"> </w:t>
      </w:r>
      <w:r w:rsidR="00A9446D">
        <w:rPr>
          <w:rFonts w:ascii="Lucida Sans" w:eastAsia="Lucida Sans" w:hAnsi="Lucida Sans" w:cs="Calibri Light"/>
        </w:rPr>
        <w:t xml:space="preserve">iluminación, </w:t>
      </w:r>
      <w:r w:rsidR="007C0F54">
        <w:rPr>
          <w:rFonts w:ascii="Lucida Sans" w:eastAsia="Lucida Sans" w:hAnsi="Lucida Sans" w:cs="Calibri Light"/>
        </w:rPr>
        <w:t>seguridad vial y ciudadana</w:t>
      </w:r>
      <w:r w:rsidR="00A9446D">
        <w:rPr>
          <w:rFonts w:ascii="Lucida Sans" w:eastAsia="Lucida Sans" w:hAnsi="Lucida Sans" w:cs="Calibri Light"/>
        </w:rPr>
        <w:t>, tráfico, etc.</w:t>
      </w:r>
    </w:p>
    <w:p w:rsidR="00D01775" w:rsidRPr="00C81FF8" w:rsidRDefault="00D01775" w:rsidP="009D1B97">
      <w:pPr>
        <w:tabs>
          <w:tab w:val="left" w:pos="1470"/>
          <w:tab w:val="left" w:pos="2145"/>
        </w:tabs>
        <w:jc w:val="right"/>
        <w:rPr>
          <w:rFonts w:ascii="Lucida Sans" w:eastAsia="Lucida Sans" w:hAnsi="Lucida Sans" w:cs="Calibri Light"/>
          <w:color w:val="000000"/>
          <w:lang w:val="es-ES"/>
        </w:rPr>
      </w:pPr>
    </w:p>
    <w:sectPr w:rsidR="00D01775" w:rsidRPr="00C81FF8" w:rsidSect="005F0BD5">
      <w:headerReference w:type="default" r:id="rId7"/>
      <w:footerReference w:type="default" r:id="rId8"/>
      <w:pgSz w:w="11906" w:h="16838"/>
      <w:pgMar w:top="2694" w:right="1701" w:bottom="1417" w:left="2835" w:header="902" w:footer="5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40A" w:rsidRDefault="005C640A" w:rsidP="00A0412D">
      <w:r>
        <w:separator/>
      </w:r>
    </w:p>
  </w:endnote>
  <w:endnote w:type="continuationSeparator" w:id="1">
    <w:p w:rsidR="005C640A" w:rsidRDefault="005C640A" w:rsidP="00A04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2D" w:rsidRPr="00371D3D" w:rsidRDefault="005268E6" w:rsidP="005268E6">
    <w:pPr>
      <w:pStyle w:val="Piedepgina"/>
      <w:ind w:hanging="993"/>
    </w:pPr>
    <w:r>
      <w:rPr>
        <w:noProof/>
        <w:lang w:val="es-ES" w:eastAsia="es-ES"/>
      </w:rPr>
      <w:drawing>
        <wp:inline distT="0" distB="0" distL="0" distR="0">
          <wp:extent cx="2590800" cy="342900"/>
          <wp:effectExtent l="0" t="0" r="0" b="0"/>
          <wp:docPr id="20362975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97519" name="Imagen 2036297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40A" w:rsidRDefault="005C640A" w:rsidP="00A0412D">
      <w:r>
        <w:separator/>
      </w:r>
    </w:p>
  </w:footnote>
  <w:footnote w:type="continuationSeparator" w:id="1">
    <w:p w:rsidR="005C640A" w:rsidRDefault="005C640A" w:rsidP="00A04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C5" w:rsidRPr="00A3751C" w:rsidRDefault="00181E48" w:rsidP="0048423E">
    <w:pPr>
      <w:pStyle w:val="Encabezado"/>
      <w:tabs>
        <w:tab w:val="clear" w:pos="4252"/>
        <w:tab w:val="clear" w:pos="8504"/>
        <w:tab w:val="center" w:pos="7511"/>
      </w:tabs>
      <w:ind w:hanging="1701"/>
      <w:jc w:val="right"/>
      <w:rPr>
        <w:rFonts w:ascii="Lucida Sans" w:hAnsi="Lucida Sans"/>
        <w:b/>
        <w:color w:val="FF0000"/>
      </w:rPr>
    </w:pPr>
    <w:r w:rsidRPr="00181E48">
      <w:rPr>
        <w:noProof/>
        <w:lang w:val="es-ES"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6" type="#_x0000_t202" style="position:absolute;left:0;text-align:left;margin-left:67.25pt;margin-top:45pt;width:363.4pt;height:68.8pt;z-index:-251658240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" filled="f" stroked="f">
          <v:textbox>
            <w:txbxContent>
              <w:p w:rsidR="00935FED" w:rsidRDefault="009F2F08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</w:pPr>
                <w:r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  <w:t>Nota de prensa</w:t>
                </w:r>
              </w:p>
              <w:p w:rsidR="0064136D" w:rsidRPr="0064136D" w:rsidRDefault="0064136D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</w:pPr>
                <w:r w:rsidRPr="0064136D"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  <w:t>Departamento de Comunicación</w:t>
                </w:r>
              </w:p>
            </w:txbxContent>
          </v:textbox>
          <w10:wrap anchory="page"/>
        </v:shape>
      </w:pict>
    </w:r>
    <w:r w:rsidR="0048423E">
      <w:rPr>
        <w:noProof/>
        <w:lang w:val="es-ES" w:eastAsia="es-ES"/>
      </w:rPr>
      <w:drawing>
        <wp:inline distT="0" distB="0" distL="0" distR="0">
          <wp:extent cx="1626722" cy="825500"/>
          <wp:effectExtent l="0" t="0" r="0" b="0"/>
          <wp:docPr id="1525815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815213" name="Imagen 1525815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06" cy="829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1D3D">
      <w:tab/>
    </w:r>
  </w:p>
  <w:p w:rsidR="007423C5" w:rsidRPr="00A3751C" w:rsidRDefault="00E75B02">
    <w:pPr>
      <w:pStyle w:val="Encabezado"/>
      <w:rPr>
        <w:color w:val="FF0000"/>
      </w:rPr>
    </w:pPr>
    <w:r w:rsidRPr="00A3751C">
      <w:rPr>
        <w:noProof/>
        <w:color w:val="FF0000"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1704975</wp:posOffset>
          </wp:positionH>
          <wp:positionV relativeFrom="paragraph">
            <wp:posOffset>2170430</wp:posOffset>
          </wp:positionV>
          <wp:extent cx="4117080" cy="7103982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080" cy="7103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22F9"/>
    <w:multiLevelType w:val="hybridMultilevel"/>
    <w:tmpl w:val="C85CED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10742"/>
    <w:multiLevelType w:val="hybridMultilevel"/>
    <w:tmpl w:val="2098E2FE"/>
    <w:lvl w:ilvl="0" w:tplc="6DF82E9E">
      <w:numFmt w:val="bullet"/>
      <w:lvlText w:val="-"/>
      <w:lvlJc w:val="left"/>
      <w:pPr>
        <w:ind w:left="1080" w:hanging="360"/>
      </w:pPr>
      <w:rPr>
        <w:rFonts w:ascii="Lucida Sans Unicode" w:eastAsiaTheme="minorHAnsi" w:hAnsi="Lucida Sans Unicode" w:cs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294ABF"/>
    <w:multiLevelType w:val="hybridMultilevel"/>
    <w:tmpl w:val="35E88240"/>
    <w:lvl w:ilvl="0" w:tplc="7A56A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B48A5"/>
    <w:multiLevelType w:val="hybridMultilevel"/>
    <w:tmpl w:val="F8961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606E6"/>
    <w:multiLevelType w:val="hybridMultilevel"/>
    <w:tmpl w:val="97B8D9B8"/>
    <w:lvl w:ilvl="0" w:tplc="38928A06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5129B"/>
    <w:multiLevelType w:val="hybridMultilevel"/>
    <w:tmpl w:val="5734E048"/>
    <w:lvl w:ilvl="0" w:tplc="A8123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98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0412D"/>
    <w:rsid w:val="000038C7"/>
    <w:rsid w:val="00005283"/>
    <w:rsid w:val="00036C51"/>
    <w:rsid w:val="00043804"/>
    <w:rsid w:val="00043D91"/>
    <w:rsid w:val="00044500"/>
    <w:rsid w:val="00046B72"/>
    <w:rsid w:val="00057919"/>
    <w:rsid w:val="000650DE"/>
    <w:rsid w:val="00065C8B"/>
    <w:rsid w:val="000760BD"/>
    <w:rsid w:val="00077B4E"/>
    <w:rsid w:val="000906D0"/>
    <w:rsid w:val="0009185D"/>
    <w:rsid w:val="0009224B"/>
    <w:rsid w:val="000A5CA2"/>
    <w:rsid w:val="000C76BD"/>
    <w:rsid w:val="000E0118"/>
    <w:rsid w:val="000F1EBB"/>
    <w:rsid w:val="000F2AAF"/>
    <w:rsid w:val="000F4012"/>
    <w:rsid w:val="00105A3B"/>
    <w:rsid w:val="0011117F"/>
    <w:rsid w:val="00117EC9"/>
    <w:rsid w:val="0013236A"/>
    <w:rsid w:val="00137BC7"/>
    <w:rsid w:val="00143F29"/>
    <w:rsid w:val="001817D1"/>
    <w:rsid w:val="00181E48"/>
    <w:rsid w:val="00184A6C"/>
    <w:rsid w:val="00194088"/>
    <w:rsid w:val="001B7FC7"/>
    <w:rsid w:val="001D6662"/>
    <w:rsid w:val="001D7853"/>
    <w:rsid w:val="001F0F77"/>
    <w:rsid w:val="001F31EC"/>
    <w:rsid w:val="001F645F"/>
    <w:rsid w:val="001F683B"/>
    <w:rsid w:val="00202B74"/>
    <w:rsid w:val="002128CB"/>
    <w:rsid w:val="00216206"/>
    <w:rsid w:val="00224D08"/>
    <w:rsid w:val="00232E1F"/>
    <w:rsid w:val="00234C77"/>
    <w:rsid w:val="00237C56"/>
    <w:rsid w:val="0024516C"/>
    <w:rsid w:val="00262DCC"/>
    <w:rsid w:val="00270515"/>
    <w:rsid w:val="0027556E"/>
    <w:rsid w:val="00277612"/>
    <w:rsid w:val="002810E8"/>
    <w:rsid w:val="002C71C1"/>
    <w:rsid w:val="002D73CF"/>
    <w:rsid w:val="002D73F3"/>
    <w:rsid w:val="002F22AB"/>
    <w:rsid w:val="002F6BB3"/>
    <w:rsid w:val="003120EC"/>
    <w:rsid w:val="00316FA7"/>
    <w:rsid w:val="0032008F"/>
    <w:rsid w:val="00322157"/>
    <w:rsid w:val="00330751"/>
    <w:rsid w:val="00330CDF"/>
    <w:rsid w:val="003342E8"/>
    <w:rsid w:val="003418FA"/>
    <w:rsid w:val="003425BC"/>
    <w:rsid w:val="0034537D"/>
    <w:rsid w:val="003616EB"/>
    <w:rsid w:val="00366146"/>
    <w:rsid w:val="00371D3D"/>
    <w:rsid w:val="0037371F"/>
    <w:rsid w:val="003752BF"/>
    <w:rsid w:val="00376EBC"/>
    <w:rsid w:val="00386B59"/>
    <w:rsid w:val="00395189"/>
    <w:rsid w:val="003962DA"/>
    <w:rsid w:val="003A286A"/>
    <w:rsid w:val="003C763B"/>
    <w:rsid w:val="003E559E"/>
    <w:rsid w:val="003F2EF6"/>
    <w:rsid w:val="003F488E"/>
    <w:rsid w:val="004016E5"/>
    <w:rsid w:val="00403F1D"/>
    <w:rsid w:val="00410A69"/>
    <w:rsid w:val="0041268F"/>
    <w:rsid w:val="00432422"/>
    <w:rsid w:val="004378B1"/>
    <w:rsid w:val="0044749B"/>
    <w:rsid w:val="00457A64"/>
    <w:rsid w:val="00471892"/>
    <w:rsid w:val="004760DF"/>
    <w:rsid w:val="00481A66"/>
    <w:rsid w:val="00482907"/>
    <w:rsid w:val="00483533"/>
    <w:rsid w:val="0048423E"/>
    <w:rsid w:val="0048724D"/>
    <w:rsid w:val="00487F67"/>
    <w:rsid w:val="00497884"/>
    <w:rsid w:val="004A2D93"/>
    <w:rsid w:val="004B15EC"/>
    <w:rsid w:val="004B5A07"/>
    <w:rsid w:val="004C4F48"/>
    <w:rsid w:val="004C6232"/>
    <w:rsid w:val="004D536D"/>
    <w:rsid w:val="004E3E0C"/>
    <w:rsid w:val="004E6176"/>
    <w:rsid w:val="004F03FE"/>
    <w:rsid w:val="004F2541"/>
    <w:rsid w:val="004F4C81"/>
    <w:rsid w:val="00505B20"/>
    <w:rsid w:val="00507079"/>
    <w:rsid w:val="005128FC"/>
    <w:rsid w:val="0052301C"/>
    <w:rsid w:val="0052685E"/>
    <w:rsid w:val="005268E6"/>
    <w:rsid w:val="0052793A"/>
    <w:rsid w:val="0053376B"/>
    <w:rsid w:val="005720E1"/>
    <w:rsid w:val="005762E3"/>
    <w:rsid w:val="00586041"/>
    <w:rsid w:val="00592638"/>
    <w:rsid w:val="005963F5"/>
    <w:rsid w:val="005A0B8C"/>
    <w:rsid w:val="005A2942"/>
    <w:rsid w:val="005C5833"/>
    <w:rsid w:val="005C640A"/>
    <w:rsid w:val="005F0BD5"/>
    <w:rsid w:val="0060162F"/>
    <w:rsid w:val="006102EA"/>
    <w:rsid w:val="00614510"/>
    <w:rsid w:val="00622E05"/>
    <w:rsid w:val="0062318C"/>
    <w:rsid w:val="00623D14"/>
    <w:rsid w:val="00634D90"/>
    <w:rsid w:val="0064136D"/>
    <w:rsid w:val="00643925"/>
    <w:rsid w:val="00645ABA"/>
    <w:rsid w:val="00647E67"/>
    <w:rsid w:val="0065074F"/>
    <w:rsid w:val="0065137D"/>
    <w:rsid w:val="00673E46"/>
    <w:rsid w:val="0067525C"/>
    <w:rsid w:val="0067550A"/>
    <w:rsid w:val="006772EC"/>
    <w:rsid w:val="00687AB1"/>
    <w:rsid w:val="006962C5"/>
    <w:rsid w:val="006B2240"/>
    <w:rsid w:val="006B6C2B"/>
    <w:rsid w:val="006C2C75"/>
    <w:rsid w:val="006D2DF8"/>
    <w:rsid w:val="006E07EB"/>
    <w:rsid w:val="006E3CF8"/>
    <w:rsid w:val="006E7E03"/>
    <w:rsid w:val="006F1D2E"/>
    <w:rsid w:val="006F376A"/>
    <w:rsid w:val="00701388"/>
    <w:rsid w:val="007026FD"/>
    <w:rsid w:val="00710901"/>
    <w:rsid w:val="00712516"/>
    <w:rsid w:val="00714EB5"/>
    <w:rsid w:val="00714F4B"/>
    <w:rsid w:val="00731440"/>
    <w:rsid w:val="007327F1"/>
    <w:rsid w:val="007423C5"/>
    <w:rsid w:val="00745EB1"/>
    <w:rsid w:val="007657BE"/>
    <w:rsid w:val="007717D4"/>
    <w:rsid w:val="00782225"/>
    <w:rsid w:val="0078583A"/>
    <w:rsid w:val="00786293"/>
    <w:rsid w:val="007A0AF1"/>
    <w:rsid w:val="007A0CCF"/>
    <w:rsid w:val="007A0FEB"/>
    <w:rsid w:val="007A5EA5"/>
    <w:rsid w:val="007B5850"/>
    <w:rsid w:val="007B65DF"/>
    <w:rsid w:val="007B673B"/>
    <w:rsid w:val="007C0512"/>
    <w:rsid w:val="007C0F54"/>
    <w:rsid w:val="007D3457"/>
    <w:rsid w:val="007D6458"/>
    <w:rsid w:val="007D719F"/>
    <w:rsid w:val="007F30A0"/>
    <w:rsid w:val="00800473"/>
    <w:rsid w:val="0081120D"/>
    <w:rsid w:val="00811FA7"/>
    <w:rsid w:val="00812D8B"/>
    <w:rsid w:val="0083011F"/>
    <w:rsid w:val="00830DB8"/>
    <w:rsid w:val="0083382C"/>
    <w:rsid w:val="0083656F"/>
    <w:rsid w:val="00846931"/>
    <w:rsid w:val="008611FB"/>
    <w:rsid w:val="00864D47"/>
    <w:rsid w:val="008851D9"/>
    <w:rsid w:val="00887A68"/>
    <w:rsid w:val="008A1FD7"/>
    <w:rsid w:val="008B1016"/>
    <w:rsid w:val="008B69D4"/>
    <w:rsid w:val="008C3A83"/>
    <w:rsid w:val="008D0F79"/>
    <w:rsid w:val="008D70D9"/>
    <w:rsid w:val="008D7150"/>
    <w:rsid w:val="008F4293"/>
    <w:rsid w:val="0090327B"/>
    <w:rsid w:val="00906575"/>
    <w:rsid w:val="0091599B"/>
    <w:rsid w:val="00923CCE"/>
    <w:rsid w:val="00924F49"/>
    <w:rsid w:val="009358DC"/>
    <w:rsid w:val="00935FED"/>
    <w:rsid w:val="0095174A"/>
    <w:rsid w:val="0095256E"/>
    <w:rsid w:val="0095480D"/>
    <w:rsid w:val="00957112"/>
    <w:rsid w:val="0095771B"/>
    <w:rsid w:val="00966795"/>
    <w:rsid w:val="00966844"/>
    <w:rsid w:val="0098238E"/>
    <w:rsid w:val="009957D2"/>
    <w:rsid w:val="009B012C"/>
    <w:rsid w:val="009C463E"/>
    <w:rsid w:val="009D1B97"/>
    <w:rsid w:val="009D39CD"/>
    <w:rsid w:val="009D3D07"/>
    <w:rsid w:val="009D66D2"/>
    <w:rsid w:val="009F2F08"/>
    <w:rsid w:val="00A0412D"/>
    <w:rsid w:val="00A2052F"/>
    <w:rsid w:val="00A20B41"/>
    <w:rsid w:val="00A21509"/>
    <w:rsid w:val="00A31A15"/>
    <w:rsid w:val="00A33071"/>
    <w:rsid w:val="00A3751C"/>
    <w:rsid w:val="00A37FA0"/>
    <w:rsid w:val="00A41E97"/>
    <w:rsid w:val="00A451D8"/>
    <w:rsid w:val="00A64342"/>
    <w:rsid w:val="00A66DD9"/>
    <w:rsid w:val="00A82A0B"/>
    <w:rsid w:val="00A83172"/>
    <w:rsid w:val="00A9446D"/>
    <w:rsid w:val="00A961C4"/>
    <w:rsid w:val="00AA7A57"/>
    <w:rsid w:val="00AA7D71"/>
    <w:rsid w:val="00AB6817"/>
    <w:rsid w:val="00AC1A45"/>
    <w:rsid w:val="00AD5E77"/>
    <w:rsid w:val="00AE12EF"/>
    <w:rsid w:val="00AE2E3F"/>
    <w:rsid w:val="00AE583E"/>
    <w:rsid w:val="00AF5146"/>
    <w:rsid w:val="00AF6317"/>
    <w:rsid w:val="00B27EE3"/>
    <w:rsid w:val="00B60DCE"/>
    <w:rsid w:val="00B74BB8"/>
    <w:rsid w:val="00B810B3"/>
    <w:rsid w:val="00B810F2"/>
    <w:rsid w:val="00B93CB8"/>
    <w:rsid w:val="00B95FC4"/>
    <w:rsid w:val="00BA190E"/>
    <w:rsid w:val="00BA23CD"/>
    <w:rsid w:val="00BA566C"/>
    <w:rsid w:val="00BB4D8C"/>
    <w:rsid w:val="00BC668B"/>
    <w:rsid w:val="00BD44A4"/>
    <w:rsid w:val="00BE2973"/>
    <w:rsid w:val="00C024D8"/>
    <w:rsid w:val="00C16CE5"/>
    <w:rsid w:val="00C20F0C"/>
    <w:rsid w:val="00C30B8E"/>
    <w:rsid w:val="00C31A32"/>
    <w:rsid w:val="00C3626F"/>
    <w:rsid w:val="00C4036E"/>
    <w:rsid w:val="00C40C2B"/>
    <w:rsid w:val="00C52CAB"/>
    <w:rsid w:val="00C54831"/>
    <w:rsid w:val="00C75EDC"/>
    <w:rsid w:val="00C76BD2"/>
    <w:rsid w:val="00C77F1A"/>
    <w:rsid w:val="00C81FF8"/>
    <w:rsid w:val="00C82462"/>
    <w:rsid w:val="00C826EF"/>
    <w:rsid w:val="00C8304A"/>
    <w:rsid w:val="00C85ECC"/>
    <w:rsid w:val="00C90CCD"/>
    <w:rsid w:val="00CA146D"/>
    <w:rsid w:val="00CC1B23"/>
    <w:rsid w:val="00CD415D"/>
    <w:rsid w:val="00CD48A3"/>
    <w:rsid w:val="00CE254E"/>
    <w:rsid w:val="00CF0B3B"/>
    <w:rsid w:val="00CF2EBD"/>
    <w:rsid w:val="00D01775"/>
    <w:rsid w:val="00D03634"/>
    <w:rsid w:val="00D050BC"/>
    <w:rsid w:val="00D05E06"/>
    <w:rsid w:val="00D173C2"/>
    <w:rsid w:val="00D210D1"/>
    <w:rsid w:val="00D41E15"/>
    <w:rsid w:val="00D62271"/>
    <w:rsid w:val="00D6784A"/>
    <w:rsid w:val="00D76E6F"/>
    <w:rsid w:val="00DA32A0"/>
    <w:rsid w:val="00DB0797"/>
    <w:rsid w:val="00DB75CF"/>
    <w:rsid w:val="00DC41BE"/>
    <w:rsid w:val="00DF509D"/>
    <w:rsid w:val="00E070C3"/>
    <w:rsid w:val="00E231E0"/>
    <w:rsid w:val="00E34437"/>
    <w:rsid w:val="00E56B6B"/>
    <w:rsid w:val="00E622B0"/>
    <w:rsid w:val="00E64686"/>
    <w:rsid w:val="00E67387"/>
    <w:rsid w:val="00E75B02"/>
    <w:rsid w:val="00E80803"/>
    <w:rsid w:val="00EA7475"/>
    <w:rsid w:val="00ED2396"/>
    <w:rsid w:val="00ED6410"/>
    <w:rsid w:val="00EE4F5B"/>
    <w:rsid w:val="00EE67B9"/>
    <w:rsid w:val="00EF15BB"/>
    <w:rsid w:val="00F00A3B"/>
    <w:rsid w:val="00F01FE8"/>
    <w:rsid w:val="00F028F5"/>
    <w:rsid w:val="00F157FF"/>
    <w:rsid w:val="00F2557E"/>
    <w:rsid w:val="00F33569"/>
    <w:rsid w:val="00F338E0"/>
    <w:rsid w:val="00F36603"/>
    <w:rsid w:val="00F40757"/>
    <w:rsid w:val="00F44A6C"/>
    <w:rsid w:val="00F51697"/>
    <w:rsid w:val="00F60636"/>
    <w:rsid w:val="00F6399B"/>
    <w:rsid w:val="00F6524E"/>
    <w:rsid w:val="00F7060D"/>
    <w:rsid w:val="00F73003"/>
    <w:rsid w:val="00F80F90"/>
    <w:rsid w:val="00F860A2"/>
    <w:rsid w:val="00F91A71"/>
    <w:rsid w:val="00F92B6F"/>
    <w:rsid w:val="00F971CD"/>
    <w:rsid w:val="00FA2449"/>
    <w:rsid w:val="00FB1A06"/>
    <w:rsid w:val="00FB3246"/>
    <w:rsid w:val="00FB5CD4"/>
    <w:rsid w:val="00FB6955"/>
    <w:rsid w:val="00FB7942"/>
    <w:rsid w:val="00FC07B9"/>
    <w:rsid w:val="00FC29F3"/>
    <w:rsid w:val="00FC2E54"/>
    <w:rsid w:val="00FC2E89"/>
    <w:rsid w:val="00FE0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ED"/>
    <w:pPr>
      <w:spacing w:after="0" w:line="240" w:lineRule="auto"/>
    </w:pPr>
    <w:rPr>
      <w:rFonts w:ascii="Courier" w:eastAsia="Times New Roman" w:hAnsi="Courier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412D"/>
  </w:style>
  <w:style w:type="paragraph" w:styleId="Piedepgina">
    <w:name w:val="footer"/>
    <w:basedOn w:val="Normal"/>
    <w:link w:val="Piedepgina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12D"/>
  </w:style>
  <w:style w:type="table" w:styleId="Tablaconcuadrcula">
    <w:name w:val="Table Grid"/>
    <w:basedOn w:val="Tablanormal"/>
    <w:uiPriority w:val="39"/>
    <w:rsid w:val="0093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3D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D07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Normal1">
    <w:name w:val="Normal1"/>
    <w:rsid w:val="009F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B2240"/>
    <w:rPr>
      <w:color w:val="0563C1" w:themeColor="hyperlink"/>
      <w:u w:val="single"/>
    </w:rPr>
  </w:style>
  <w:style w:type="paragraph" w:customStyle="1" w:styleId="ta-justify">
    <w:name w:val="ta-justify"/>
    <w:basedOn w:val="Normal"/>
    <w:rsid w:val="005963F5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td-underline">
    <w:name w:val="td-underline"/>
    <w:basedOn w:val="Fuentedeprrafopredeter"/>
    <w:rsid w:val="005963F5"/>
  </w:style>
  <w:style w:type="character" w:styleId="Textoennegrita">
    <w:name w:val="Strong"/>
    <w:basedOn w:val="Fuentedeprrafopredeter"/>
    <w:uiPriority w:val="22"/>
    <w:qFormat/>
    <w:rsid w:val="005963F5"/>
    <w:rPr>
      <w:b/>
      <w:bCs/>
    </w:rPr>
  </w:style>
  <w:style w:type="character" w:styleId="nfasis">
    <w:name w:val="Emphasis"/>
    <w:basedOn w:val="Fuentedeprrafopredeter"/>
    <w:uiPriority w:val="20"/>
    <w:qFormat/>
    <w:rsid w:val="005963F5"/>
    <w:rPr>
      <w:i/>
      <w:iCs/>
    </w:rPr>
  </w:style>
  <w:style w:type="paragraph" w:styleId="NormalWeb">
    <w:name w:val="Normal (Web)"/>
    <w:basedOn w:val="Normal"/>
    <w:uiPriority w:val="99"/>
    <w:unhideWhenUsed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customStyle="1" w:styleId="titulo">
    <w:name w:val="titulo"/>
    <w:basedOn w:val="Normal"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281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normal0">
    <w:name w:val="normal"/>
    <w:rsid w:val="0048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ft-text">
    <w:name w:val="ft-text"/>
    <w:basedOn w:val="Normal"/>
    <w:rsid w:val="00C81FF8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</dc:creator>
  <cp:lastModifiedBy>ALCALDIA</cp:lastModifiedBy>
  <cp:revision>4</cp:revision>
  <cp:lastPrinted>2025-10-31T08:59:00Z</cp:lastPrinted>
  <dcterms:created xsi:type="dcterms:W3CDTF">2025-10-31T08:53:00Z</dcterms:created>
  <dcterms:modified xsi:type="dcterms:W3CDTF">2025-10-31T09:57:00Z</dcterms:modified>
</cp:coreProperties>
</file>