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5C" w:rsidRPr="009A07BF" w:rsidRDefault="003078B6" w:rsidP="00F50967">
      <w:pPr>
        <w:jc w:val="both"/>
        <w:rPr>
          <w:rFonts w:ascii="Lucida Sans" w:hAnsi="Lucida Sans" w:cs="Arial"/>
          <w:b/>
          <w:bCs/>
          <w:color w:val="002060"/>
          <w:kern w:val="32"/>
          <w:sz w:val="40"/>
          <w:szCs w:val="40"/>
        </w:rPr>
      </w:pPr>
      <w:r>
        <w:rPr>
          <w:rFonts w:ascii="Lucida Sans" w:hAnsi="Lucida Sans" w:cs="Arial"/>
          <w:b/>
          <w:bCs/>
          <w:color w:val="002060"/>
          <w:kern w:val="32"/>
          <w:sz w:val="40"/>
          <w:szCs w:val="40"/>
        </w:rPr>
        <w:t>C</w:t>
      </w:r>
      <w:r w:rsidR="003D4DE7">
        <w:rPr>
          <w:rFonts w:ascii="Lucida Sans" w:hAnsi="Lucida Sans" w:cs="Arial"/>
          <w:b/>
          <w:bCs/>
          <w:color w:val="002060"/>
          <w:kern w:val="32"/>
          <w:sz w:val="40"/>
          <w:szCs w:val="40"/>
        </w:rPr>
        <w:t xml:space="preserve">aravaca cuenta con su primer Plan Municipal de Emergencias para mejorar la coordinación y respuesta ante situaciones de riesgo </w:t>
      </w:r>
      <w:r w:rsidR="00C1518B">
        <w:rPr>
          <w:rFonts w:ascii="Lucida Sans" w:hAnsi="Lucida Sans" w:cs="Arial"/>
          <w:b/>
          <w:bCs/>
          <w:color w:val="002060"/>
          <w:kern w:val="32"/>
          <w:sz w:val="40"/>
          <w:szCs w:val="40"/>
        </w:rPr>
        <w:t>colectivo</w:t>
      </w:r>
    </w:p>
    <w:p w:rsidR="001D135C" w:rsidRDefault="001D135C" w:rsidP="001D135C">
      <w:pPr>
        <w:rPr>
          <w:rFonts w:ascii="Lucida Sans" w:hAnsi="Lucida Sans"/>
          <w:b/>
          <w:bCs/>
        </w:rPr>
      </w:pPr>
    </w:p>
    <w:p w:rsidR="00B20D9C" w:rsidRPr="00B20D9C" w:rsidRDefault="00B20D9C" w:rsidP="00B20D9C">
      <w:pPr>
        <w:jc w:val="both"/>
        <w:rPr>
          <w:rFonts w:ascii="Lucida Sans" w:eastAsia="Lucida Sans" w:hAnsi="Lucida Sans" w:cs="Calibri Light"/>
          <w:b/>
          <w:sz w:val="28"/>
          <w:szCs w:val="28"/>
        </w:rPr>
      </w:pPr>
    </w:p>
    <w:p w:rsidR="00163386" w:rsidRPr="00163386" w:rsidRDefault="00F57405" w:rsidP="003078B6">
      <w:pPr>
        <w:jc w:val="both"/>
        <w:rPr>
          <w:rFonts w:ascii="Lucida Sans" w:eastAsia="Lucida Sans" w:hAnsi="Lucida Sans" w:cs="Calibri Light"/>
          <w:b/>
          <w:sz w:val="28"/>
          <w:szCs w:val="28"/>
        </w:rPr>
      </w:pPr>
      <w:r w:rsidRPr="00163386">
        <w:rPr>
          <w:rFonts w:ascii="Lucida Sans" w:eastAsia="Lucida Sans" w:hAnsi="Lucida Sans" w:cs="Calibri Light"/>
          <w:b/>
          <w:sz w:val="28"/>
          <w:szCs w:val="28"/>
        </w:rPr>
        <w:t>E</w:t>
      </w:r>
      <w:r w:rsidR="003D4DE7" w:rsidRPr="00163386">
        <w:rPr>
          <w:rFonts w:ascii="Lucida Sans" w:eastAsia="Lucida Sans" w:hAnsi="Lucida Sans" w:cs="Calibri Light"/>
          <w:b/>
          <w:sz w:val="28"/>
          <w:szCs w:val="28"/>
        </w:rPr>
        <w:t>l plan, aprobado en el Pleno</w:t>
      </w:r>
      <w:r w:rsidR="00163386" w:rsidRPr="00163386">
        <w:rPr>
          <w:rFonts w:ascii="Lucida Sans" w:eastAsia="Lucida Sans" w:hAnsi="Lucida Sans" w:cs="Calibri Light"/>
          <w:b/>
          <w:sz w:val="28"/>
          <w:szCs w:val="28"/>
        </w:rPr>
        <w:t>, determina los medios y protocolos de actuación</w:t>
      </w:r>
      <w:r w:rsidR="001B2857">
        <w:rPr>
          <w:rFonts w:ascii="Lucida Sans" w:eastAsia="Lucida Sans" w:hAnsi="Lucida Sans" w:cs="Calibri Light"/>
          <w:b/>
          <w:sz w:val="28"/>
          <w:szCs w:val="28"/>
        </w:rPr>
        <w:t xml:space="preserve"> a seguir</w:t>
      </w:r>
      <w:r w:rsidR="00163386" w:rsidRPr="00163386">
        <w:rPr>
          <w:rFonts w:ascii="Lucida Sans" w:eastAsia="Lucida Sans" w:hAnsi="Lucida Sans" w:cs="Calibri Light"/>
          <w:b/>
          <w:sz w:val="28"/>
          <w:szCs w:val="28"/>
        </w:rPr>
        <w:t xml:space="preserve"> para</w:t>
      </w:r>
      <w:r w:rsidR="001B2857">
        <w:rPr>
          <w:rFonts w:ascii="Lucida Sans" w:eastAsia="Lucida Sans" w:hAnsi="Lucida Sans" w:cs="Calibri Light"/>
          <w:b/>
          <w:sz w:val="28"/>
          <w:szCs w:val="28"/>
        </w:rPr>
        <w:t xml:space="preserve"> garantizar</w:t>
      </w:r>
      <w:r w:rsidR="00163386" w:rsidRPr="00163386">
        <w:rPr>
          <w:rFonts w:ascii="Lucida Sans" w:eastAsia="Lucida Sans" w:hAnsi="Lucida Sans" w:cs="Calibri Light"/>
          <w:b/>
          <w:sz w:val="28"/>
          <w:szCs w:val="28"/>
        </w:rPr>
        <w:t xml:space="preserve"> la protección de las personas y bienes ante incendios, temporales o catástrofes</w:t>
      </w:r>
    </w:p>
    <w:p w:rsidR="00163386" w:rsidRPr="00163386" w:rsidRDefault="00163386" w:rsidP="003078B6">
      <w:pPr>
        <w:jc w:val="both"/>
        <w:rPr>
          <w:rFonts w:ascii="Lucida Sans" w:eastAsia="Lucida Sans" w:hAnsi="Lucida Sans" w:cs="Calibri Light"/>
          <w:b/>
          <w:sz w:val="28"/>
          <w:szCs w:val="28"/>
        </w:rPr>
      </w:pPr>
    </w:p>
    <w:p w:rsidR="00B20D9C" w:rsidRPr="00163386" w:rsidRDefault="00163386" w:rsidP="003078B6">
      <w:pPr>
        <w:jc w:val="both"/>
        <w:rPr>
          <w:rFonts w:ascii="Lucida Sans" w:eastAsia="Lucida Sans" w:hAnsi="Lucida Sans" w:cs="Calibri Light"/>
          <w:b/>
          <w:sz w:val="28"/>
          <w:szCs w:val="28"/>
        </w:rPr>
      </w:pPr>
      <w:r w:rsidRPr="00163386">
        <w:rPr>
          <w:rFonts w:ascii="Lucida Sans" w:eastAsia="Lucida Sans" w:hAnsi="Lucida Sans" w:cs="Calibri Light"/>
          <w:b/>
          <w:sz w:val="28"/>
          <w:szCs w:val="28"/>
        </w:rPr>
        <w:t>En la última sesión plenaria se aprobaron mociones de apoyo al sector de la agricultura y ganadería</w:t>
      </w:r>
      <w:r w:rsidR="009F2E0B">
        <w:rPr>
          <w:rFonts w:ascii="Lucida Sans" w:eastAsia="Lucida Sans" w:hAnsi="Lucida Sans" w:cs="Calibri Light"/>
          <w:b/>
          <w:sz w:val="28"/>
          <w:szCs w:val="28"/>
        </w:rPr>
        <w:t>,</w:t>
      </w:r>
      <w:r w:rsidRPr="00163386">
        <w:rPr>
          <w:rFonts w:ascii="Lucida Sans" w:eastAsia="Lucida Sans" w:hAnsi="Lucida Sans" w:cs="Calibri Light"/>
          <w:b/>
          <w:sz w:val="28"/>
          <w:szCs w:val="28"/>
        </w:rPr>
        <w:t xml:space="preserve"> la que pide</w:t>
      </w:r>
      <w:r w:rsidR="001B2857">
        <w:rPr>
          <w:rFonts w:ascii="Lucida Sans" w:eastAsia="Lucida Sans" w:hAnsi="Lucida Sans" w:cs="Calibri Light"/>
          <w:b/>
          <w:sz w:val="28"/>
          <w:szCs w:val="28"/>
        </w:rPr>
        <w:t xml:space="preserve"> a</w:t>
      </w:r>
      <w:r w:rsidRPr="00163386">
        <w:rPr>
          <w:rFonts w:ascii="Lucida Sans" w:eastAsia="Lucida Sans" w:hAnsi="Lucida Sans" w:cs="Calibri Light"/>
          <w:b/>
          <w:sz w:val="28"/>
          <w:szCs w:val="28"/>
        </w:rPr>
        <w:t xml:space="preserve"> la Consejería de Fomento que garantice la continuidad y refuerzo de la línea de autobús Caravaca-Murcia</w:t>
      </w:r>
      <w:r w:rsidR="009F2E0B">
        <w:rPr>
          <w:rFonts w:ascii="Lucida Sans" w:eastAsia="Lucida Sans" w:hAnsi="Lucida Sans" w:cs="Calibri Light"/>
          <w:b/>
          <w:sz w:val="28"/>
          <w:szCs w:val="28"/>
        </w:rPr>
        <w:t>, así como a relativas a la gestión de residuos y al ‘Día Internacional de la Mujer’</w:t>
      </w:r>
    </w:p>
    <w:p w:rsidR="00163386" w:rsidRPr="00163386" w:rsidRDefault="00163386" w:rsidP="003078B6">
      <w:pPr>
        <w:jc w:val="both"/>
        <w:rPr>
          <w:rFonts w:ascii="Lucida Sans" w:eastAsia="Lucida Sans" w:hAnsi="Lucida Sans" w:cs="Calibri Light"/>
          <w:b/>
          <w:sz w:val="28"/>
          <w:szCs w:val="28"/>
        </w:rPr>
      </w:pPr>
    </w:p>
    <w:p w:rsidR="00163386" w:rsidRPr="00163386" w:rsidRDefault="00163386" w:rsidP="003078B6">
      <w:pPr>
        <w:jc w:val="both"/>
        <w:rPr>
          <w:rStyle w:val="markedcontent"/>
          <w:rFonts w:ascii="Lucida Sans" w:eastAsia="Lucida Sans" w:hAnsi="Lucida Sans" w:cs="Calibri Light"/>
          <w:b/>
          <w:sz w:val="28"/>
          <w:szCs w:val="28"/>
        </w:rPr>
      </w:pPr>
      <w:r w:rsidRPr="00163386">
        <w:rPr>
          <w:rFonts w:ascii="Lucida Sans" w:hAnsi="Lucida Sans" w:cs="Tahoma"/>
          <w:b/>
          <w:sz w:val="28"/>
          <w:szCs w:val="28"/>
        </w:rPr>
        <w:t>En el Pleno ordinario</w:t>
      </w:r>
      <w:r w:rsidR="001B2857">
        <w:rPr>
          <w:rFonts w:ascii="Lucida Sans" w:hAnsi="Lucida Sans" w:cs="Tahoma"/>
          <w:b/>
          <w:sz w:val="28"/>
          <w:szCs w:val="28"/>
        </w:rPr>
        <w:t>,</w:t>
      </w:r>
      <w:r w:rsidRPr="00163386">
        <w:rPr>
          <w:rFonts w:ascii="Lucida Sans" w:hAnsi="Lucida Sans" w:cs="Tahoma"/>
          <w:b/>
          <w:sz w:val="28"/>
          <w:szCs w:val="28"/>
        </w:rPr>
        <w:t xml:space="preserve"> la Concejalía de Hacienda dio cuenta del último Informe de Morosidad, que arroja un resultado positivo</w:t>
      </w:r>
      <w:r w:rsidR="001B2857">
        <w:rPr>
          <w:rFonts w:ascii="Lucida Sans" w:hAnsi="Lucida Sans" w:cs="Tahoma"/>
          <w:b/>
          <w:sz w:val="28"/>
          <w:szCs w:val="28"/>
        </w:rPr>
        <w:t>,</w:t>
      </w:r>
      <w:r w:rsidRPr="00163386">
        <w:rPr>
          <w:rFonts w:ascii="Lucida Sans" w:hAnsi="Lucida Sans" w:cs="Tahoma"/>
          <w:b/>
          <w:sz w:val="28"/>
          <w:szCs w:val="28"/>
        </w:rPr>
        <w:t xml:space="preserve"> con 26 días de periodo medio de pago a proveedores</w:t>
      </w:r>
    </w:p>
    <w:p w:rsidR="00B20D9C" w:rsidRDefault="00B20D9C" w:rsidP="003A7CB0">
      <w:pPr>
        <w:spacing w:line="312" w:lineRule="auto"/>
        <w:jc w:val="both"/>
        <w:rPr>
          <w:rFonts w:ascii="Lucida Sans" w:eastAsia="Lucida Sans" w:hAnsi="Lucida Sans" w:cs="Calibri Light"/>
          <w:b/>
        </w:rPr>
      </w:pPr>
    </w:p>
    <w:p w:rsidR="005D0535" w:rsidRDefault="005D0535" w:rsidP="005D0535">
      <w:pPr>
        <w:spacing w:line="312" w:lineRule="auto"/>
        <w:jc w:val="both"/>
        <w:rPr>
          <w:rFonts w:ascii="Lucida Sans" w:eastAsia="Lucida Sans" w:hAnsi="Lucida Sans" w:cs="Calibri Light"/>
          <w:b/>
        </w:rPr>
      </w:pPr>
    </w:p>
    <w:p w:rsidR="002D6BB9" w:rsidRPr="005D0535" w:rsidRDefault="00F57405" w:rsidP="005D0535">
      <w:pPr>
        <w:spacing w:line="312" w:lineRule="auto"/>
        <w:jc w:val="both"/>
        <w:rPr>
          <w:rFonts w:ascii="Lucida Sans" w:eastAsia="Lucida Sans" w:hAnsi="Lucida Sans" w:cs="Calibri Light"/>
        </w:rPr>
      </w:pPr>
      <w:r w:rsidRPr="005D0535">
        <w:rPr>
          <w:rFonts w:ascii="Lucida Sans" w:eastAsia="Lucida Sans" w:hAnsi="Lucida Sans" w:cs="Calibri Light"/>
          <w:b/>
        </w:rPr>
        <w:t>27</w:t>
      </w:r>
      <w:r w:rsidR="00305D18" w:rsidRPr="005D0535">
        <w:rPr>
          <w:rFonts w:ascii="Lucida Sans" w:eastAsia="Lucida Sans" w:hAnsi="Lucida Sans" w:cs="Calibri Light"/>
          <w:b/>
        </w:rPr>
        <w:t>/0</w:t>
      </w:r>
      <w:r w:rsidR="00FB7572" w:rsidRPr="005D0535">
        <w:rPr>
          <w:rFonts w:ascii="Lucida Sans" w:eastAsia="Lucida Sans" w:hAnsi="Lucida Sans" w:cs="Calibri Light"/>
          <w:b/>
        </w:rPr>
        <w:t>2</w:t>
      </w:r>
      <w:r w:rsidR="002C1028" w:rsidRPr="005D0535">
        <w:rPr>
          <w:rFonts w:ascii="Lucida Sans" w:eastAsia="Lucida Sans" w:hAnsi="Lucida Sans" w:cs="Calibri Light"/>
          <w:b/>
        </w:rPr>
        <w:t>/2024</w:t>
      </w:r>
      <w:r w:rsidR="004B219C" w:rsidRPr="005D0535">
        <w:rPr>
          <w:rFonts w:ascii="Lucida Sans" w:eastAsia="Lucida Sans" w:hAnsi="Lucida Sans" w:cs="Calibri Light"/>
          <w:b/>
        </w:rPr>
        <w:t>.</w:t>
      </w:r>
      <w:bookmarkStart w:id="0" w:name="_gjdgxs" w:colFirst="0" w:colLast="0"/>
      <w:bookmarkEnd w:id="0"/>
      <w:r w:rsidR="007C41C6" w:rsidRPr="005D0535">
        <w:rPr>
          <w:rFonts w:ascii="Lucida Sans" w:eastAsia="Lucida Sans" w:hAnsi="Lucida Sans" w:cs="Calibri Light"/>
          <w:b/>
        </w:rPr>
        <w:t xml:space="preserve"> </w:t>
      </w:r>
      <w:r w:rsidR="008D5A6B" w:rsidRPr="005D0535">
        <w:rPr>
          <w:rFonts w:ascii="Lucida Sans" w:eastAsia="Lucida Sans" w:hAnsi="Lucida Sans" w:cs="Calibri Light"/>
        </w:rPr>
        <w:t xml:space="preserve">Caravaca de la Cruz cuenta desde ahora con un </w:t>
      </w:r>
      <w:r w:rsidR="008D5A6B" w:rsidRPr="005D0535">
        <w:rPr>
          <w:rFonts w:ascii="Lucida Sans" w:eastAsia="Lucida Sans" w:hAnsi="Lucida Sans" w:cs="Calibri Light"/>
          <w:b/>
        </w:rPr>
        <w:t xml:space="preserve">Plan </w:t>
      </w:r>
      <w:r w:rsidR="005D0535" w:rsidRPr="005D0535">
        <w:rPr>
          <w:rFonts w:ascii="Lucida Sans" w:eastAsia="Lucida Sans" w:hAnsi="Lucida Sans" w:cs="Calibri Light"/>
          <w:b/>
        </w:rPr>
        <w:t xml:space="preserve">Municipal </w:t>
      </w:r>
      <w:r w:rsidR="008D5A6B" w:rsidRPr="005D0535">
        <w:rPr>
          <w:rFonts w:ascii="Lucida Sans" w:eastAsia="Lucida Sans" w:hAnsi="Lucida Sans" w:cs="Calibri Light"/>
          <w:b/>
        </w:rPr>
        <w:t>de Emergencias</w:t>
      </w:r>
      <w:r w:rsidR="004D258E" w:rsidRPr="005D0535">
        <w:rPr>
          <w:rFonts w:ascii="Lucida Sans" w:eastAsia="Lucida Sans" w:hAnsi="Lucida Sans" w:cs="Calibri Light"/>
        </w:rPr>
        <w:t>,</w:t>
      </w:r>
      <w:r w:rsidR="008D5A6B" w:rsidRPr="005D0535">
        <w:rPr>
          <w:rFonts w:ascii="Lucida Sans" w:eastAsia="Lucida Sans" w:hAnsi="Lucida Sans" w:cs="Calibri Light"/>
        </w:rPr>
        <w:t xml:space="preserve"> </w:t>
      </w:r>
      <w:r w:rsidR="00126447" w:rsidRPr="005D0535">
        <w:rPr>
          <w:rFonts w:ascii="Lucida Sans" w:eastAsia="Lucida Sans" w:hAnsi="Lucida Sans" w:cs="Calibri Light"/>
        </w:rPr>
        <w:t xml:space="preserve">adaptado a las necesidades y </w:t>
      </w:r>
      <w:r w:rsidR="004D258E" w:rsidRPr="005D0535">
        <w:rPr>
          <w:rFonts w:ascii="Lucida Sans" w:eastAsia="Lucida Sans" w:hAnsi="Lucida Sans" w:cs="Calibri Light"/>
        </w:rPr>
        <w:t xml:space="preserve">posibles </w:t>
      </w:r>
      <w:r w:rsidR="00126447" w:rsidRPr="005D0535">
        <w:rPr>
          <w:rFonts w:ascii="Lucida Sans" w:eastAsia="Lucida Sans" w:hAnsi="Lucida Sans" w:cs="Calibri Light"/>
        </w:rPr>
        <w:t xml:space="preserve">riesgos del municipio. Tras más de un año de trabajo </w:t>
      </w:r>
      <w:r w:rsidR="005D0535" w:rsidRPr="005D0535">
        <w:rPr>
          <w:rFonts w:ascii="Lucida Sans" w:eastAsia="Lucida Sans" w:hAnsi="Lucida Sans" w:cs="Calibri Light"/>
        </w:rPr>
        <w:t>impulsado</w:t>
      </w:r>
      <w:r w:rsidR="00126447" w:rsidRPr="005D0535">
        <w:rPr>
          <w:rFonts w:ascii="Lucida Sans" w:eastAsia="Lucida Sans" w:hAnsi="Lucida Sans" w:cs="Calibri Light"/>
        </w:rPr>
        <w:t xml:space="preserve"> desde la Concejalía de Seguridad Ciudadana y Tráfico, el documento ha sido aprobado por unanimidad en el Pleno de la Corporación Municipal</w:t>
      </w:r>
      <w:r w:rsidR="004D258E" w:rsidRPr="005D0535">
        <w:rPr>
          <w:rFonts w:ascii="Lucida Sans" w:eastAsia="Lucida Sans" w:hAnsi="Lucida Sans" w:cs="Calibri Light"/>
        </w:rPr>
        <w:t>.</w:t>
      </w:r>
    </w:p>
    <w:p w:rsidR="004D258E" w:rsidRPr="005D0535" w:rsidRDefault="004D258E" w:rsidP="005D0535">
      <w:pPr>
        <w:spacing w:line="312" w:lineRule="auto"/>
        <w:jc w:val="both"/>
        <w:rPr>
          <w:rFonts w:ascii="Lucida Sans" w:eastAsia="Lucida Sans" w:hAnsi="Lucida Sans" w:cs="Calibri Light"/>
        </w:rPr>
      </w:pPr>
    </w:p>
    <w:p w:rsidR="004D258E" w:rsidRPr="005D0535" w:rsidRDefault="004D258E" w:rsidP="005D0535">
      <w:pPr>
        <w:spacing w:line="312" w:lineRule="auto"/>
        <w:jc w:val="both"/>
        <w:rPr>
          <w:rFonts w:ascii="Lucida Sans" w:eastAsia="Lucida Sans" w:hAnsi="Lucida Sans" w:cs="Calibri Light"/>
        </w:rPr>
      </w:pPr>
      <w:r w:rsidRPr="005D0535">
        <w:rPr>
          <w:rFonts w:ascii="Lucida Sans" w:eastAsia="Lucida Sans" w:hAnsi="Lucida Sans" w:cs="Calibri Light"/>
        </w:rPr>
        <w:tab/>
        <w:t>Durante la sesión plenaria, el edil José Fernández Tudela expuso que este plan “</w:t>
      </w:r>
      <w:r w:rsidR="001A6167" w:rsidRPr="005D0535">
        <w:rPr>
          <w:rFonts w:ascii="Lucida Sans" w:eastAsia="Lucida Sans" w:hAnsi="Lucida Sans" w:cs="Calibri Light"/>
        </w:rPr>
        <w:t>determina</w:t>
      </w:r>
      <w:r w:rsidR="00C1518B">
        <w:rPr>
          <w:rFonts w:ascii="Lucida Sans" w:eastAsia="Lucida Sans" w:hAnsi="Lucida Sans" w:cs="Calibri Light"/>
        </w:rPr>
        <w:t xml:space="preserve"> los</w:t>
      </w:r>
      <w:r w:rsidR="001A6167" w:rsidRPr="005D0535">
        <w:rPr>
          <w:rFonts w:ascii="Lucida Sans" w:eastAsia="Lucida Sans" w:hAnsi="Lucida Sans" w:cs="Calibri Light"/>
        </w:rPr>
        <w:t xml:space="preserve"> </w:t>
      </w:r>
      <w:r w:rsidR="001A6167" w:rsidRPr="005D0535">
        <w:rPr>
          <w:rFonts w:ascii="Lucida Sans" w:eastAsia="Lucida Sans" w:hAnsi="Lucida Sans" w:cs="Calibri Light"/>
          <w:b/>
        </w:rPr>
        <w:t>protocolos de actuación</w:t>
      </w:r>
      <w:r w:rsidR="001A6167" w:rsidRPr="005D0535">
        <w:rPr>
          <w:rFonts w:ascii="Lucida Sans" w:eastAsia="Lucida Sans" w:hAnsi="Lucida Sans" w:cs="Calibri Light"/>
        </w:rPr>
        <w:t xml:space="preserve"> </w:t>
      </w:r>
      <w:r w:rsidR="001A6167" w:rsidRPr="005D0535">
        <w:rPr>
          <w:rFonts w:ascii="Lucida Sans" w:eastAsia="Lucida Sans" w:hAnsi="Lucida Sans" w:cs="Calibri Light"/>
        </w:rPr>
        <w:lastRenderedPageBreak/>
        <w:t xml:space="preserve">para </w:t>
      </w:r>
      <w:r w:rsidRPr="005D0535">
        <w:rPr>
          <w:rFonts w:ascii="Lucida Sans" w:eastAsia="Lucida Sans" w:hAnsi="Lucida Sans" w:cs="Calibri Light"/>
          <w:b/>
        </w:rPr>
        <w:t>mejora</w:t>
      </w:r>
      <w:r w:rsidR="001A6167" w:rsidRPr="005D0535">
        <w:rPr>
          <w:rFonts w:ascii="Lucida Sans" w:eastAsia="Lucida Sans" w:hAnsi="Lucida Sans" w:cs="Calibri Light"/>
          <w:b/>
        </w:rPr>
        <w:t>r</w:t>
      </w:r>
      <w:r w:rsidRPr="005D0535">
        <w:rPr>
          <w:rFonts w:ascii="Lucida Sans" w:eastAsia="Lucida Sans" w:hAnsi="Lucida Sans" w:cs="Calibri Light"/>
          <w:b/>
        </w:rPr>
        <w:t xml:space="preserve"> la</w:t>
      </w:r>
      <w:r w:rsidR="001A6167" w:rsidRPr="005D0535">
        <w:rPr>
          <w:rFonts w:ascii="Lucida Sans" w:eastAsia="Lucida Sans" w:hAnsi="Lucida Sans" w:cs="Calibri Light"/>
          <w:b/>
        </w:rPr>
        <w:t xml:space="preserve"> prevención,</w:t>
      </w:r>
      <w:r w:rsidRPr="005D0535">
        <w:rPr>
          <w:rFonts w:ascii="Lucida Sans" w:eastAsia="Lucida Sans" w:hAnsi="Lucida Sans" w:cs="Calibri Light"/>
          <w:b/>
        </w:rPr>
        <w:t xml:space="preserve"> </w:t>
      </w:r>
      <w:r w:rsidR="001A6167" w:rsidRPr="005D0535">
        <w:rPr>
          <w:rFonts w:ascii="Lucida Sans" w:eastAsia="Lucida Sans" w:hAnsi="Lucida Sans" w:cs="Calibri Light"/>
          <w:b/>
        </w:rPr>
        <w:t xml:space="preserve">la </w:t>
      </w:r>
      <w:r w:rsidRPr="005D0535">
        <w:rPr>
          <w:rFonts w:ascii="Lucida Sans" w:eastAsia="Lucida Sans" w:hAnsi="Lucida Sans" w:cs="Calibri Light"/>
          <w:b/>
        </w:rPr>
        <w:t>coordinación y la efectividad en la repuesta</w:t>
      </w:r>
      <w:r w:rsidR="001A6167" w:rsidRPr="005D0535">
        <w:rPr>
          <w:rFonts w:ascii="Lucida Sans" w:eastAsia="Lucida Sans" w:hAnsi="Lucida Sans" w:cs="Calibri Light"/>
          <w:b/>
        </w:rPr>
        <w:t xml:space="preserve"> </w:t>
      </w:r>
      <w:r w:rsidRPr="005D0535">
        <w:rPr>
          <w:rFonts w:ascii="Lucida Sans" w:eastAsia="Lucida Sans" w:hAnsi="Lucida Sans" w:cs="Calibri Light"/>
          <w:b/>
        </w:rPr>
        <w:t>ante situaciones de emergencia</w:t>
      </w:r>
      <w:r w:rsidRPr="005D0535">
        <w:rPr>
          <w:rFonts w:ascii="Lucida Sans" w:eastAsia="Lucida Sans" w:hAnsi="Lucida Sans" w:cs="Calibri Light"/>
        </w:rPr>
        <w:t xml:space="preserve">, tales como incendios, temporales o </w:t>
      </w:r>
      <w:r w:rsidR="001A6167" w:rsidRPr="005D0535">
        <w:rPr>
          <w:rFonts w:ascii="Lucida Sans" w:eastAsia="Lucida Sans" w:hAnsi="Lucida Sans" w:cs="Calibri Light"/>
        </w:rPr>
        <w:t>catástrofes naturales, a través</w:t>
      </w:r>
      <w:r w:rsidR="00C1518B">
        <w:rPr>
          <w:rFonts w:ascii="Lucida Sans" w:eastAsia="Lucida Sans" w:hAnsi="Lucida Sans" w:cs="Calibri Light"/>
        </w:rPr>
        <w:t xml:space="preserve"> de</w:t>
      </w:r>
      <w:r w:rsidR="001A6167" w:rsidRPr="005D0535">
        <w:rPr>
          <w:rFonts w:ascii="Lucida Sans" w:eastAsia="Lucida Sans" w:hAnsi="Lucida Sans" w:cs="Calibri Light"/>
        </w:rPr>
        <w:t xml:space="preserve"> una identificación previa tanto de los riesgos</w:t>
      </w:r>
      <w:r w:rsidR="001B2857">
        <w:rPr>
          <w:rFonts w:ascii="Lucida Sans" w:eastAsia="Lucida Sans" w:hAnsi="Lucida Sans" w:cs="Calibri Light"/>
        </w:rPr>
        <w:t xml:space="preserve"> propios</w:t>
      </w:r>
      <w:r w:rsidR="001A6167" w:rsidRPr="005D0535">
        <w:rPr>
          <w:rFonts w:ascii="Lucida Sans" w:eastAsia="Lucida Sans" w:hAnsi="Lucida Sans" w:cs="Calibri Light"/>
        </w:rPr>
        <w:t xml:space="preserve"> de este territorio como de los medios y servicio</w:t>
      </w:r>
      <w:r w:rsidR="001B2857">
        <w:rPr>
          <w:rFonts w:ascii="Lucida Sans" w:eastAsia="Lucida Sans" w:hAnsi="Lucida Sans" w:cs="Calibri Light"/>
        </w:rPr>
        <w:t>s</w:t>
      </w:r>
      <w:r w:rsidR="001A6167" w:rsidRPr="005D0535">
        <w:rPr>
          <w:rFonts w:ascii="Lucida Sans" w:eastAsia="Lucida Sans" w:hAnsi="Lucida Sans" w:cs="Calibri Light"/>
        </w:rPr>
        <w:t xml:space="preserve"> disponibles para combatirlos”.</w:t>
      </w:r>
    </w:p>
    <w:p w:rsidR="001A6167" w:rsidRPr="005D0535" w:rsidRDefault="001A6167" w:rsidP="005D0535">
      <w:pPr>
        <w:spacing w:line="312" w:lineRule="auto"/>
        <w:jc w:val="both"/>
        <w:rPr>
          <w:rFonts w:ascii="Lucida Sans" w:eastAsia="Lucida Sans" w:hAnsi="Lucida Sans" w:cs="Calibri Light"/>
        </w:rPr>
      </w:pPr>
    </w:p>
    <w:p w:rsidR="001A6167" w:rsidRPr="005D0535" w:rsidRDefault="001A6167" w:rsidP="005D0535">
      <w:pPr>
        <w:spacing w:line="312" w:lineRule="auto"/>
        <w:jc w:val="both"/>
        <w:rPr>
          <w:rFonts w:ascii="Lucida Sans" w:eastAsia="Lucida Sans" w:hAnsi="Lucida Sans" w:cs="Calibri Light"/>
        </w:rPr>
      </w:pPr>
      <w:r w:rsidRPr="005D0535">
        <w:rPr>
          <w:rFonts w:ascii="Lucida Sans" w:eastAsia="Lucida Sans" w:hAnsi="Lucida Sans" w:cs="Calibri Light"/>
        </w:rPr>
        <w:tab/>
        <w:t>El plan ha sido redactado por la Policía Local</w:t>
      </w:r>
      <w:r w:rsidR="005D0535" w:rsidRPr="005D0535">
        <w:rPr>
          <w:rFonts w:ascii="Lucida Sans" w:eastAsia="Lucida Sans" w:hAnsi="Lucida Sans" w:cs="Calibri Light"/>
        </w:rPr>
        <w:t>,</w:t>
      </w:r>
      <w:r w:rsidRPr="005D0535">
        <w:rPr>
          <w:rFonts w:ascii="Lucida Sans" w:eastAsia="Lucida Sans" w:hAnsi="Lucida Sans" w:cs="Calibri Light"/>
        </w:rPr>
        <w:t xml:space="preserve"> gracias a la formación específica de uno de sus agentes en  </w:t>
      </w:r>
      <w:r w:rsidRPr="005D0535">
        <w:rPr>
          <w:rFonts w:ascii="Lucida Sans" w:hAnsi="Lucida Sans"/>
        </w:rPr>
        <w:t>la Escuela de Formación e Innovación de la Administración de</w:t>
      </w:r>
      <w:r w:rsidR="001B2857">
        <w:rPr>
          <w:rFonts w:ascii="Lucida Sans" w:hAnsi="Lucida Sans"/>
        </w:rPr>
        <w:t xml:space="preserve"> la Región de</w:t>
      </w:r>
      <w:r w:rsidRPr="005D0535">
        <w:rPr>
          <w:rFonts w:ascii="Lucida Sans" w:hAnsi="Lucida Sans"/>
        </w:rPr>
        <w:t xml:space="preserve"> Murcia y coordinado por una </w:t>
      </w:r>
      <w:r w:rsidR="005D0535" w:rsidRPr="005D0535">
        <w:rPr>
          <w:rFonts w:ascii="Lucida Sans" w:hAnsi="Lucida Sans"/>
        </w:rPr>
        <w:t xml:space="preserve">comisión de trabajo formada </w:t>
      </w:r>
      <w:r w:rsidRPr="005D0535">
        <w:rPr>
          <w:rFonts w:ascii="Lucida Sans" w:hAnsi="Lucida Sans"/>
        </w:rPr>
        <w:t xml:space="preserve">por </w:t>
      </w:r>
      <w:r w:rsidR="005D0535" w:rsidRPr="005D0535">
        <w:rPr>
          <w:rFonts w:ascii="Lucida Sans" w:hAnsi="Lucida Sans"/>
        </w:rPr>
        <w:t xml:space="preserve">el </w:t>
      </w:r>
      <w:r w:rsidRPr="005D0535">
        <w:rPr>
          <w:rFonts w:ascii="Lucida Sans" w:hAnsi="Lucida Sans"/>
        </w:rPr>
        <w:t xml:space="preserve">Ayuntamiento de Caravaca, la Dirección General de Seguridad y Emergencias de la Comunidad Autónoma y Delegación del Gobierno de España. </w:t>
      </w:r>
    </w:p>
    <w:p w:rsidR="001A6167" w:rsidRPr="005D0535" w:rsidRDefault="001A6167" w:rsidP="005D0535">
      <w:pPr>
        <w:spacing w:line="312" w:lineRule="auto"/>
        <w:jc w:val="both"/>
        <w:rPr>
          <w:rStyle w:val="markedcontent"/>
          <w:rFonts w:ascii="Lucida Sans" w:hAnsi="Lucida Sans" w:cs="Arial"/>
          <w:lang w:val="es-ES" w:eastAsia="en-US"/>
        </w:rPr>
      </w:pPr>
    </w:p>
    <w:p w:rsidR="001A6167" w:rsidRPr="005D0535" w:rsidRDefault="001A6167" w:rsidP="005D0535">
      <w:pPr>
        <w:spacing w:line="312" w:lineRule="auto"/>
        <w:jc w:val="both"/>
        <w:rPr>
          <w:rFonts w:ascii="Lucida Sans" w:hAnsi="Lucida Sans"/>
          <w:color w:val="000000"/>
        </w:rPr>
      </w:pPr>
      <w:r w:rsidRPr="005D0535">
        <w:rPr>
          <w:rStyle w:val="markedcontent"/>
          <w:rFonts w:ascii="Lucida Sans" w:eastAsia="Times New Roman" w:hAnsi="Lucida Sans"/>
          <w:lang w:val="es-ES" w:eastAsia="es-ES"/>
        </w:rPr>
        <w:tab/>
      </w:r>
      <w:r w:rsidRPr="005D0535">
        <w:rPr>
          <w:rFonts w:ascii="Lucida Sans" w:hAnsi="Lucida Sans"/>
          <w:color w:val="000000"/>
        </w:rPr>
        <w:t>El Plan Territorial de Protección Civil del Municipio o Plan de Emergencia</w:t>
      </w:r>
      <w:r w:rsidR="005D0535" w:rsidRPr="005D0535">
        <w:rPr>
          <w:rFonts w:ascii="Lucida Sans" w:hAnsi="Lucida Sans"/>
          <w:color w:val="000000"/>
        </w:rPr>
        <w:t>s</w:t>
      </w:r>
      <w:r w:rsidRPr="005D0535">
        <w:rPr>
          <w:rFonts w:ascii="Lucida Sans" w:hAnsi="Lucida Sans"/>
          <w:color w:val="000000"/>
        </w:rPr>
        <w:t xml:space="preserve"> Municipal es la previsión del marco orgánico-funcional y de los </w:t>
      </w:r>
      <w:r w:rsidRPr="005D0535">
        <w:rPr>
          <w:rFonts w:ascii="Lucida Sans" w:hAnsi="Lucida Sans"/>
          <w:b/>
          <w:color w:val="000000"/>
        </w:rPr>
        <w:t>mecanismos que permiten la movilización de los recursos humanos y materiales necesarios</w:t>
      </w:r>
      <w:r w:rsidRPr="005D0535">
        <w:rPr>
          <w:rFonts w:ascii="Lucida Sans" w:hAnsi="Lucida Sans"/>
          <w:color w:val="000000"/>
        </w:rPr>
        <w:t xml:space="preserve"> </w:t>
      </w:r>
      <w:r w:rsidRPr="005D0535">
        <w:rPr>
          <w:rFonts w:ascii="Lucida Sans" w:hAnsi="Lucida Sans"/>
          <w:b/>
          <w:color w:val="000000"/>
        </w:rPr>
        <w:t>para la protección de personas y bienes en caso de grave riesgo colectivo</w:t>
      </w:r>
      <w:r w:rsidRPr="005D0535">
        <w:rPr>
          <w:rFonts w:ascii="Lucida Sans" w:hAnsi="Lucida Sans"/>
          <w:color w:val="000000"/>
        </w:rPr>
        <w:t xml:space="preserve">, catástrofe o calamidad pública, así como el esquema de coordinación entre las distintas </w:t>
      </w:r>
      <w:r w:rsidR="005D0535" w:rsidRPr="005D0535">
        <w:rPr>
          <w:rFonts w:ascii="Lucida Sans" w:hAnsi="Lucida Sans"/>
          <w:color w:val="000000"/>
        </w:rPr>
        <w:t>a</w:t>
      </w:r>
      <w:r w:rsidRPr="005D0535">
        <w:rPr>
          <w:rFonts w:ascii="Lucida Sans" w:hAnsi="Lucida Sans"/>
          <w:color w:val="000000"/>
        </w:rPr>
        <w:t xml:space="preserve">dministraciones </w:t>
      </w:r>
      <w:r w:rsidR="005D0535" w:rsidRPr="005D0535">
        <w:rPr>
          <w:rFonts w:ascii="Lucida Sans" w:hAnsi="Lucida Sans"/>
          <w:color w:val="000000"/>
        </w:rPr>
        <w:t>p</w:t>
      </w:r>
      <w:r w:rsidRPr="005D0535">
        <w:rPr>
          <w:rFonts w:ascii="Lucida Sans" w:hAnsi="Lucida Sans"/>
          <w:color w:val="000000"/>
        </w:rPr>
        <w:t xml:space="preserve">úblicas llamadas a intervenir en el ámbito del </w:t>
      </w:r>
      <w:r w:rsidR="005D0535" w:rsidRPr="005D0535">
        <w:rPr>
          <w:rFonts w:ascii="Lucida Sans" w:hAnsi="Lucida Sans"/>
          <w:color w:val="000000"/>
        </w:rPr>
        <w:t>m</w:t>
      </w:r>
      <w:r w:rsidRPr="005D0535">
        <w:rPr>
          <w:rFonts w:ascii="Lucida Sans" w:hAnsi="Lucida Sans"/>
          <w:color w:val="000000"/>
        </w:rPr>
        <w:t xml:space="preserve">unicipio. Su objetivo principal es establecer la </w:t>
      </w:r>
      <w:r w:rsidRPr="005D0535">
        <w:rPr>
          <w:rFonts w:ascii="Lucida Sans" w:hAnsi="Lucida Sans"/>
          <w:b/>
          <w:color w:val="000000"/>
        </w:rPr>
        <w:t>adecuada actuación de todos los servicios públicos y privados</w:t>
      </w:r>
      <w:r w:rsidRPr="005D0535">
        <w:rPr>
          <w:rFonts w:ascii="Lucida Sans" w:hAnsi="Lucida Sans"/>
          <w:color w:val="000000"/>
        </w:rPr>
        <w:t xml:space="preserve"> y prever la </w:t>
      </w:r>
      <w:r w:rsidR="001B2857">
        <w:rPr>
          <w:rFonts w:ascii="Lucida Sans" w:hAnsi="Lucida Sans"/>
          <w:color w:val="000000"/>
        </w:rPr>
        <w:t>coordinación necesaria con los p</w:t>
      </w:r>
      <w:r w:rsidRPr="005D0535">
        <w:rPr>
          <w:rFonts w:ascii="Lucida Sans" w:hAnsi="Lucida Sans"/>
          <w:color w:val="000000"/>
        </w:rPr>
        <w:t>lanes de ámbito superior y colateral.</w:t>
      </w:r>
    </w:p>
    <w:p w:rsidR="001A6167" w:rsidRPr="005D0535" w:rsidRDefault="001A6167" w:rsidP="005D0535">
      <w:pPr>
        <w:pStyle w:val="Estilo28ptNegritaCiruelaCentrado"/>
        <w:spacing w:line="312" w:lineRule="auto"/>
        <w:jc w:val="both"/>
        <w:rPr>
          <w:rFonts w:ascii="Lucida Sans" w:hAnsi="Lucida Sans" w:cs="Tahoma"/>
          <w:color w:val="auto"/>
          <w:sz w:val="24"/>
          <w:szCs w:val="24"/>
          <w:lang w:val="es-ES_tradnl"/>
        </w:rPr>
      </w:pPr>
    </w:p>
    <w:p w:rsidR="00545F81" w:rsidRPr="005D0535" w:rsidRDefault="001A6167" w:rsidP="005D0535">
      <w:pPr>
        <w:pStyle w:val="Estilo28ptNegritaCiruelaCentrado"/>
        <w:spacing w:line="312" w:lineRule="auto"/>
        <w:jc w:val="both"/>
        <w:rPr>
          <w:rFonts w:ascii="Lucida Sans" w:hAnsi="Lucida Sans" w:cs="Tahoma"/>
          <w:b w:val="0"/>
          <w:color w:val="auto"/>
          <w:sz w:val="24"/>
          <w:szCs w:val="24"/>
        </w:rPr>
      </w:pPr>
      <w:r w:rsidRPr="005D0535">
        <w:rPr>
          <w:rFonts w:ascii="Lucida Sans" w:hAnsi="Lucida Sans" w:cs="Tahoma"/>
          <w:b w:val="0"/>
          <w:color w:val="auto"/>
          <w:sz w:val="24"/>
          <w:szCs w:val="24"/>
        </w:rPr>
        <w:tab/>
      </w:r>
      <w:r w:rsidR="005D0535" w:rsidRPr="005D0535">
        <w:rPr>
          <w:rFonts w:ascii="Lucida Sans" w:hAnsi="Lucida Sans" w:cs="Tahoma"/>
          <w:b w:val="0"/>
          <w:color w:val="auto"/>
          <w:sz w:val="24"/>
          <w:szCs w:val="24"/>
        </w:rPr>
        <w:t>En otro orden de asuntos</w:t>
      </w:r>
      <w:r w:rsidR="005D0535" w:rsidRPr="005D0535">
        <w:rPr>
          <w:rFonts w:ascii="Lucida Sans" w:hAnsi="Lucida Sans" w:cs="Tahoma"/>
          <w:color w:val="auto"/>
          <w:sz w:val="24"/>
          <w:szCs w:val="24"/>
        </w:rPr>
        <w:t xml:space="preserve">, </w:t>
      </w:r>
      <w:r w:rsidR="005D0535" w:rsidRPr="005D0535">
        <w:rPr>
          <w:rFonts w:ascii="Lucida Sans" w:hAnsi="Lucida Sans" w:cs="Tahoma"/>
          <w:b w:val="0"/>
          <w:color w:val="auto"/>
          <w:sz w:val="24"/>
          <w:szCs w:val="24"/>
        </w:rPr>
        <w:t>e</w:t>
      </w:r>
      <w:r w:rsidRPr="005D0535">
        <w:rPr>
          <w:rFonts w:ascii="Lucida Sans" w:hAnsi="Lucida Sans" w:cs="Tahoma"/>
          <w:b w:val="0"/>
          <w:color w:val="auto"/>
          <w:sz w:val="24"/>
          <w:szCs w:val="24"/>
        </w:rPr>
        <w:t>n el Pleno ordinario correspondiente al mes de febrero, la Concejalía de Hacienda dio cuenta del Informe de Morosidad relativo al último trimestre de 2023, que arro</w:t>
      </w:r>
      <w:r w:rsidR="00545F81" w:rsidRPr="005D0535">
        <w:rPr>
          <w:rFonts w:ascii="Lucida Sans" w:hAnsi="Lucida Sans" w:cs="Tahoma"/>
          <w:b w:val="0"/>
          <w:color w:val="auto"/>
          <w:sz w:val="24"/>
          <w:szCs w:val="24"/>
        </w:rPr>
        <w:t>ja un resultado positivo</w:t>
      </w:r>
      <w:r w:rsidR="001B2857">
        <w:rPr>
          <w:rFonts w:ascii="Lucida Sans" w:hAnsi="Lucida Sans" w:cs="Tahoma"/>
          <w:b w:val="0"/>
          <w:color w:val="auto"/>
          <w:sz w:val="24"/>
          <w:szCs w:val="24"/>
        </w:rPr>
        <w:t>,</w:t>
      </w:r>
      <w:r w:rsidR="00545F81" w:rsidRPr="005D0535">
        <w:rPr>
          <w:rFonts w:ascii="Lucida Sans" w:hAnsi="Lucida Sans" w:cs="Tahoma"/>
          <w:b w:val="0"/>
          <w:color w:val="auto"/>
          <w:sz w:val="24"/>
          <w:szCs w:val="24"/>
        </w:rPr>
        <w:t xml:space="preserve"> con </w:t>
      </w:r>
      <w:r w:rsidR="00545F81" w:rsidRPr="005D0535">
        <w:rPr>
          <w:rFonts w:ascii="Lucida Sans" w:hAnsi="Lucida Sans" w:cs="Tahoma"/>
          <w:color w:val="auto"/>
          <w:sz w:val="24"/>
          <w:szCs w:val="24"/>
        </w:rPr>
        <w:t>26 días de periodo medio de pago a proveedores,</w:t>
      </w:r>
      <w:r w:rsidR="00545F81" w:rsidRPr="005D0535">
        <w:rPr>
          <w:rFonts w:ascii="Lucida Sans" w:hAnsi="Lucida Sans" w:cs="Tahoma"/>
          <w:b w:val="0"/>
          <w:color w:val="auto"/>
          <w:sz w:val="24"/>
          <w:szCs w:val="24"/>
        </w:rPr>
        <w:t xml:space="preserve"> lo que </w:t>
      </w:r>
      <w:r w:rsidR="00545F81" w:rsidRPr="005D0535">
        <w:rPr>
          <w:rFonts w:ascii="Lucida Sans" w:hAnsi="Lucida Sans" w:cs="Tahoma"/>
          <w:b w:val="0"/>
          <w:color w:val="auto"/>
          <w:sz w:val="24"/>
          <w:szCs w:val="24"/>
        </w:rPr>
        <w:lastRenderedPageBreak/>
        <w:t>supone un cierre de ejercicio con este indicativo consolidado dentro del periodo legal.</w:t>
      </w:r>
    </w:p>
    <w:p w:rsidR="00545F81" w:rsidRPr="005D0535" w:rsidRDefault="005D0535" w:rsidP="005D0535">
      <w:pPr>
        <w:pStyle w:val="Estilo28ptNegritaCiruelaCentrado"/>
        <w:tabs>
          <w:tab w:val="left" w:pos="1170"/>
        </w:tabs>
        <w:spacing w:line="312" w:lineRule="auto"/>
        <w:jc w:val="both"/>
        <w:rPr>
          <w:rFonts w:ascii="Lucida Sans" w:hAnsi="Lucida Sans" w:cs="Tahoma"/>
          <w:b w:val="0"/>
          <w:color w:val="auto"/>
          <w:sz w:val="24"/>
          <w:szCs w:val="24"/>
        </w:rPr>
      </w:pPr>
      <w:r w:rsidRPr="005D0535">
        <w:rPr>
          <w:rFonts w:ascii="Lucida Sans" w:hAnsi="Lucida Sans" w:cs="Tahoma"/>
          <w:b w:val="0"/>
          <w:color w:val="auto"/>
          <w:sz w:val="24"/>
          <w:szCs w:val="24"/>
        </w:rPr>
        <w:tab/>
      </w:r>
    </w:p>
    <w:p w:rsidR="001B2857" w:rsidRDefault="00545F81" w:rsidP="005D0535">
      <w:pPr>
        <w:pStyle w:val="Estilo28ptNegritaCiruelaCentrado"/>
        <w:spacing w:line="312" w:lineRule="auto"/>
        <w:jc w:val="both"/>
        <w:rPr>
          <w:rFonts w:ascii="Lucida Sans" w:hAnsi="Lucida Sans" w:cs="Tahoma"/>
          <w:b w:val="0"/>
          <w:color w:val="auto"/>
          <w:sz w:val="24"/>
          <w:szCs w:val="24"/>
        </w:rPr>
      </w:pPr>
      <w:r w:rsidRPr="005D0535">
        <w:rPr>
          <w:rFonts w:ascii="Lucida Sans" w:hAnsi="Lucida Sans" w:cs="Tahoma"/>
          <w:b w:val="0"/>
          <w:color w:val="auto"/>
          <w:sz w:val="24"/>
          <w:szCs w:val="24"/>
        </w:rPr>
        <w:tab/>
      </w:r>
      <w:r w:rsidR="001A6167" w:rsidRPr="005D0535">
        <w:rPr>
          <w:rFonts w:ascii="Lucida Sans" w:hAnsi="Lucida Sans" w:cs="Tahoma"/>
          <w:b w:val="0"/>
          <w:color w:val="auto"/>
          <w:sz w:val="24"/>
          <w:szCs w:val="24"/>
        </w:rPr>
        <w:t xml:space="preserve"> </w:t>
      </w:r>
      <w:r w:rsidRPr="005D0535">
        <w:rPr>
          <w:rFonts w:ascii="Lucida Sans" w:hAnsi="Lucida Sans" w:cs="Tahoma"/>
          <w:b w:val="0"/>
          <w:color w:val="auto"/>
          <w:sz w:val="24"/>
          <w:szCs w:val="24"/>
        </w:rPr>
        <w:t xml:space="preserve">En la sesión también </w:t>
      </w:r>
      <w:r w:rsidR="005D0535" w:rsidRPr="005D0535">
        <w:rPr>
          <w:rFonts w:ascii="Lucida Sans" w:hAnsi="Lucida Sans" w:cs="Tahoma"/>
          <w:b w:val="0"/>
          <w:color w:val="auto"/>
          <w:sz w:val="24"/>
          <w:szCs w:val="24"/>
        </w:rPr>
        <w:t>se dio cuenta</w:t>
      </w:r>
      <w:r w:rsidRPr="005D0535">
        <w:rPr>
          <w:rFonts w:ascii="Lucida Sans" w:hAnsi="Lucida Sans" w:cs="Tahoma"/>
          <w:b w:val="0"/>
          <w:color w:val="auto"/>
          <w:sz w:val="24"/>
          <w:szCs w:val="24"/>
        </w:rPr>
        <w:t xml:space="preserve"> </w:t>
      </w:r>
      <w:r w:rsidR="005D0535" w:rsidRPr="005D0535">
        <w:rPr>
          <w:rFonts w:ascii="Lucida Sans" w:hAnsi="Lucida Sans" w:cs="Tahoma"/>
          <w:b w:val="0"/>
          <w:color w:val="auto"/>
          <w:sz w:val="24"/>
          <w:szCs w:val="24"/>
        </w:rPr>
        <w:t>del</w:t>
      </w:r>
      <w:r w:rsidRPr="005D0535">
        <w:rPr>
          <w:rFonts w:ascii="Lucida Sans" w:hAnsi="Lucida Sans" w:cs="Tahoma"/>
          <w:b w:val="0"/>
          <w:color w:val="auto"/>
          <w:sz w:val="24"/>
          <w:szCs w:val="24"/>
        </w:rPr>
        <w:t xml:space="preserve"> </w:t>
      </w:r>
      <w:r w:rsidRPr="005D0535">
        <w:rPr>
          <w:rFonts w:ascii="Lucida Sans" w:hAnsi="Lucida Sans" w:cs="Tahoma"/>
          <w:color w:val="auto"/>
          <w:sz w:val="24"/>
          <w:szCs w:val="24"/>
        </w:rPr>
        <w:t>informe definitivo de auditoría de la mercantil Caravaca Jubilar SA</w:t>
      </w:r>
      <w:r w:rsidRPr="005D0535">
        <w:rPr>
          <w:rFonts w:ascii="Lucida Sans" w:hAnsi="Lucida Sans" w:cs="Tahoma"/>
          <w:b w:val="0"/>
          <w:color w:val="auto"/>
          <w:sz w:val="24"/>
          <w:szCs w:val="24"/>
        </w:rPr>
        <w:t xml:space="preserve">, sociedad municipal que queda definitivamente extinguida, tras el proceso de liquidación y reordenación del área municipal de Turismo afrontado en los últimos años. </w:t>
      </w:r>
    </w:p>
    <w:p w:rsidR="001B2857" w:rsidRDefault="001B2857" w:rsidP="005D0535">
      <w:pPr>
        <w:pStyle w:val="Estilo28ptNegritaCiruelaCentrado"/>
        <w:spacing w:line="312" w:lineRule="auto"/>
        <w:jc w:val="both"/>
        <w:rPr>
          <w:rFonts w:ascii="Lucida Sans" w:hAnsi="Lucida Sans" w:cs="Tahoma"/>
          <w:b w:val="0"/>
          <w:color w:val="auto"/>
          <w:sz w:val="24"/>
          <w:szCs w:val="24"/>
        </w:rPr>
      </w:pPr>
    </w:p>
    <w:p w:rsidR="001A6167" w:rsidRPr="005D0535" w:rsidRDefault="00545F81" w:rsidP="001B2857">
      <w:pPr>
        <w:pStyle w:val="Estilo28ptNegritaCiruelaCentrado"/>
        <w:spacing w:line="312" w:lineRule="auto"/>
        <w:ind w:firstLine="708"/>
        <w:jc w:val="both"/>
        <w:rPr>
          <w:rFonts w:ascii="Lucida Sans" w:hAnsi="Lucida Sans" w:cs="Tahoma"/>
          <w:color w:val="auto"/>
          <w:sz w:val="24"/>
          <w:szCs w:val="24"/>
        </w:rPr>
      </w:pPr>
      <w:r w:rsidRPr="005D0535">
        <w:rPr>
          <w:rFonts w:ascii="Lucida Sans" w:hAnsi="Lucida Sans" w:cs="Tahoma"/>
          <w:b w:val="0"/>
          <w:color w:val="auto"/>
          <w:sz w:val="24"/>
          <w:szCs w:val="24"/>
        </w:rPr>
        <w:t xml:space="preserve">En lo relativo al área de Recursos Humanos se aprobó por unanimidad la modificación puntual de la </w:t>
      </w:r>
      <w:r w:rsidR="0072729D" w:rsidRPr="005D0535">
        <w:rPr>
          <w:rFonts w:ascii="Lucida Sans" w:hAnsi="Lucida Sans" w:cs="Tahoma"/>
          <w:b w:val="0"/>
          <w:color w:val="auto"/>
          <w:sz w:val="24"/>
          <w:szCs w:val="24"/>
        </w:rPr>
        <w:t xml:space="preserve">Relación de Puestos de Trabajo para garantizar la cobertura del puesto de </w:t>
      </w:r>
      <w:r w:rsidR="0072729D" w:rsidRPr="005D0535">
        <w:rPr>
          <w:rFonts w:ascii="Lucida Sans" w:hAnsi="Lucida Sans" w:cs="Tahoma"/>
          <w:color w:val="auto"/>
          <w:sz w:val="24"/>
          <w:szCs w:val="24"/>
        </w:rPr>
        <w:t xml:space="preserve">Jefe de Servicio Jurídico Administrativo de Urbanismo. </w:t>
      </w:r>
    </w:p>
    <w:p w:rsidR="0072729D" w:rsidRPr="005D0535" w:rsidRDefault="0072729D" w:rsidP="005D0535">
      <w:pPr>
        <w:pStyle w:val="Estilo28ptNegritaCiruelaCentrado"/>
        <w:spacing w:line="312" w:lineRule="auto"/>
        <w:jc w:val="both"/>
        <w:rPr>
          <w:rFonts w:ascii="Lucida Sans" w:hAnsi="Lucida Sans" w:cs="Tahoma"/>
          <w:b w:val="0"/>
          <w:color w:val="auto"/>
          <w:sz w:val="24"/>
          <w:szCs w:val="24"/>
        </w:rPr>
      </w:pPr>
    </w:p>
    <w:p w:rsidR="00BA6CBD" w:rsidRPr="005D0535" w:rsidRDefault="0072729D" w:rsidP="005D0535">
      <w:pPr>
        <w:pStyle w:val="Estilo28ptNegritaCiruelaCentrado"/>
        <w:spacing w:line="312" w:lineRule="auto"/>
        <w:jc w:val="both"/>
        <w:rPr>
          <w:rFonts w:ascii="Lucida Sans" w:hAnsi="Lucida Sans" w:cs="Tahoma"/>
          <w:b w:val="0"/>
          <w:color w:val="auto"/>
          <w:sz w:val="24"/>
          <w:szCs w:val="24"/>
        </w:rPr>
      </w:pPr>
      <w:r w:rsidRPr="005D0535">
        <w:rPr>
          <w:rFonts w:ascii="Lucida Sans" w:hAnsi="Lucida Sans" w:cs="Tahoma"/>
          <w:b w:val="0"/>
          <w:color w:val="auto"/>
          <w:sz w:val="24"/>
          <w:szCs w:val="24"/>
        </w:rPr>
        <w:tab/>
        <w:t xml:space="preserve">En cuanto a </w:t>
      </w:r>
      <w:r w:rsidRPr="005D0535">
        <w:rPr>
          <w:rFonts w:ascii="Lucida Sans" w:hAnsi="Lucida Sans" w:cs="Tahoma"/>
          <w:color w:val="auto"/>
          <w:sz w:val="24"/>
          <w:szCs w:val="24"/>
        </w:rPr>
        <w:t>mociones</w:t>
      </w:r>
      <w:r w:rsidRPr="005D0535">
        <w:rPr>
          <w:rFonts w:ascii="Lucida Sans" w:hAnsi="Lucida Sans" w:cs="Tahoma"/>
          <w:b w:val="0"/>
          <w:color w:val="auto"/>
          <w:sz w:val="24"/>
          <w:szCs w:val="24"/>
        </w:rPr>
        <w:t xml:space="preserve"> quedó aprobada por todos los grupos políticos la de </w:t>
      </w:r>
      <w:r w:rsidR="00BA6CBD" w:rsidRPr="005D0535">
        <w:rPr>
          <w:rFonts w:ascii="Lucida Sans" w:hAnsi="Lucida Sans" w:cs="Tahoma"/>
          <w:color w:val="auto"/>
          <w:sz w:val="24"/>
          <w:szCs w:val="24"/>
        </w:rPr>
        <w:t>apoyo a los agricultores y ganaderos</w:t>
      </w:r>
      <w:r w:rsidR="00BA6CBD" w:rsidRPr="005D0535">
        <w:rPr>
          <w:rFonts w:ascii="Lucida Sans" w:hAnsi="Lucida Sans" w:cs="Tahoma"/>
          <w:b w:val="0"/>
          <w:color w:val="auto"/>
          <w:sz w:val="24"/>
          <w:szCs w:val="24"/>
        </w:rPr>
        <w:t>,</w:t>
      </w:r>
      <w:r w:rsidRPr="005D0535">
        <w:rPr>
          <w:rFonts w:ascii="Lucida Sans" w:hAnsi="Lucida Sans" w:cs="Tahoma"/>
          <w:b w:val="0"/>
          <w:color w:val="auto"/>
          <w:sz w:val="24"/>
          <w:szCs w:val="24"/>
        </w:rPr>
        <w:t xml:space="preserve"> presentada por el Grupo Municipal del Partido Popular, </w:t>
      </w:r>
      <w:r w:rsidR="00BA6CBD" w:rsidRPr="005D0535">
        <w:rPr>
          <w:rFonts w:ascii="Lucida Sans" w:hAnsi="Lucida Sans" w:cs="Tahoma"/>
          <w:b w:val="0"/>
          <w:color w:val="auto"/>
          <w:sz w:val="24"/>
          <w:szCs w:val="24"/>
        </w:rPr>
        <w:t>a la que se le sumaron</w:t>
      </w:r>
      <w:r w:rsidRPr="005D0535">
        <w:rPr>
          <w:rFonts w:ascii="Lucida Sans" w:hAnsi="Lucida Sans" w:cs="Tahoma"/>
          <w:b w:val="0"/>
          <w:color w:val="auto"/>
          <w:sz w:val="24"/>
          <w:szCs w:val="24"/>
        </w:rPr>
        <w:t xml:space="preserve"> puntos propuestos por el </w:t>
      </w:r>
      <w:r w:rsidR="005D0535" w:rsidRPr="005D0535">
        <w:rPr>
          <w:rFonts w:ascii="Lucida Sans" w:hAnsi="Lucida Sans" w:cs="Tahoma"/>
          <w:b w:val="0"/>
          <w:color w:val="auto"/>
          <w:sz w:val="24"/>
          <w:szCs w:val="24"/>
        </w:rPr>
        <w:t>G</w:t>
      </w:r>
      <w:r w:rsidRPr="005D0535">
        <w:rPr>
          <w:rFonts w:ascii="Lucida Sans" w:hAnsi="Lucida Sans" w:cs="Tahoma"/>
          <w:b w:val="0"/>
          <w:color w:val="auto"/>
          <w:sz w:val="24"/>
          <w:szCs w:val="24"/>
        </w:rPr>
        <w:t>rupo Socialista que</w:t>
      </w:r>
      <w:r w:rsidR="001B2857">
        <w:rPr>
          <w:rFonts w:ascii="Lucida Sans" w:hAnsi="Lucida Sans" w:cs="Tahoma"/>
          <w:b w:val="0"/>
          <w:color w:val="auto"/>
          <w:sz w:val="24"/>
          <w:szCs w:val="24"/>
        </w:rPr>
        <w:t xml:space="preserve"> vinieron a</w:t>
      </w:r>
      <w:r w:rsidRPr="005D0535">
        <w:rPr>
          <w:rFonts w:ascii="Lucida Sans" w:hAnsi="Lucida Sans" w:cs="Tahoma"/>
          <w:b w:val="0"/>
          <w:color w:val="auto"/>
          <w:sz w:val="24"/>
          <w:szCs w:val="24"/>
        </w:rPr>
        <w:t xml:space="preserve"> com</w:t>
      </w:r>
      <w:r w:rsidR="001B2857">
        <w:rPr>
          <w:rFonts w:ascii="Lucida Sans" w:hAnsi="Lucida Sans" w:cs="Tahoma"/>
          <w:b w:val="0"/>
          <w:color w:val="auto"/>
          <w:sz w:val="24"/>
          <w:szCs w:val="24"/>
        </w:rPr>
        <w:t>pletar</w:t>
      </w:r>
      <w:r w:rsidR="00BA6CBD" w:rsidRPr="005D0535">
        <w:rPr>
          <w:rFonts w:ascii="Lucida Sans" w:hAnsi="Lucida Sans" w:cs="Tahoma"/>
          <w:b w:val="0"/>
          <w:color w:val="auto"/>
          <w:sz w:val="24"/>
          <w:szCs w:val="24"/>
        </w:rPr>
        <w:t xml:space="preserve"> el acuerdo. </w:t>
      </w:r>
    </w:p>
    <w:p w:rsidR="00BA6CBD" w:rsidRPr="005D0535" w:rsidRDefault="00BA6CBD" w:rsidP="005D0535">
      <w:pPr>
        <w:pStyle w:val="Estilo28ptNegritaCiruelaCentrado"/>
        <w:spacing w:line="312" w:lineRule="auto"/>
        <w:jc w:val="left"/>
        <w:rPr>
          <w:rFonts w:ascii="Lucida Sans" w:hAnsi="Lucida Sans" w:cs="Tahoma"/>
          <w:b w:val="0"/>
          <w:color w:val="auto"/>
          <w:sz w:val="24"/>
          <w:szCs w:val="24"/>
        </w:rPr>
      </w:pPr>
    </w:p>
    <w:p w:rsidR="00BA6CBD" w:rsidRPr="005D0535" w:rsidRDefault="00BA6CBD" w:rsidP="001B2857">
      <w:pPr>
        <w:spacing w:line="312" w:lineRule="auto"/>
        <w:jc w:val="both"/>
        <w:rPr>
          <w:rFonts w:ascii="Lucida Sans" w:hAnsi="Lucida Sans"/>
          <w:lang w:val="es-ES" w:eastAsia="es-ES"/>
        </w:rPr>
      </w:pPr>
      <w:r w:rsidRPr="005D0535">
        <w:rPr>
          <w:rFonts w:ascii="Lucida Sans" w:hAnsi="Lucida Sans"/>
          <w:lang w:val="es-ES" w:eastAsia="es-ES"/>
        </w:rPr>
        <w:tab/>
        <w:t>Por c</w:t>
      </w:r>
      <w:r w:rsidR="009F2E0B">
        <w:rPr>
          <w:rFonts w:ascii="Lucida Sans" w:hAnsi="Lucida Sans"/>
          <w:lang w:val="es-ES" w:eastAsia="es-ES"/>
        </w:rPr>
        <w:t>ontra, quedó rechazada la moción</w:t>
      </w:r>
      <w:r w:rsidRPr="005D0535">
        <w:rPr>
          <w:rFonts w:ascii="Lucida Sans" w:hAnsi="Lucida Sans"/>
          <w:lang w:val="es-ES" w:eastAsia="es-ES"/>
        </w:rPr>
        <w:t xml:space="preserve"> sobre el Pacto Verde Europeo</w:t>
      </w:r>
      <w:r w:rsidR="00557939">
        <w:rPr>
          <w:rFonts w:ascii="Lucida Sans" w:hAnsi="Lucida Sans"/>
          <w:lang w:val="es-ES" w:eastAsia="es-ES"/>
        </w:rPr>
        <w:t>,</w:t>
      </w:r>
      <w:r w:rsidRPr="005D0535">
        <w:rPr>
          <w:rFonts w:ascii="Lucida Sans" w:hAnsi="Lucida Sans"/>
          <w:lang w:val="es-ES" w:eastAsia="es-ES"/>
        </w:rPr>
        <w:t xml:space="preserve"> propuesta por el Grupo Municipal de Vox (abstención Partido </w:t>
      </w:r>
      <w:r w:rsidR="009F2E0B">
        <w:rPr>
          <w:rFonts w:ascii="Lucida Sans" w:hAnsi="Lucida Sans"/>
          <w:lang w:val="es-ES" w:eastAsia="es-ES"/>
        </w:rPr>
        <w:t>Popular y votos en contra PSOE) La</w:t>
      </w:r>
      <w:r w:rsidRPr="005D0535">
        <w:rPr>
          <w:rFonts w:ascii="Lucida Sans" w:hAnsi="Lucida Sans"/>
          <w:lang w:val="es-ES" w:eastAsia="es-ES"/>
        </w:rPr>
        <w:t xml:space="preserve"> moción del Grupo Municipal Socialista sobre régimen jurídico de la prevención, producción y gestión de residuos a los suelos contaminados</w:t>
      </w:r>
      <w:r w:rsidR="009F2E0B">
        <w:rPr>
          <w:rFonts w:ascii="Lucida Sans" w:hAnsi="Lucida Sans"/>
          <w:lang w:val="es-ES" w:eastAsia="es-ES"/>
        </w:rPr>
        <w:t xml:space="preserve"> se aprobó, con la </w:t>
      </w:r>
      <w:r w:rsidRPr="005D0535">
        <w:rPr>
          <w:rFonts w:ascii="Lucida Sans" w:hAnsi="Lucida Sans"/>
          <w:lang w:val="es-ES" w:eastAsia="es-ES"/>
        </w:rPr>
        <w:t xml:space="preserve">abstención PP y </w:t>
      </w:r>
      <w:r w:rsidR="009F2E0B">
        <w:rPr>
          <w:rFonts w:ascii="Lucida Sans" w:hAnsi="Lucida Sans"/>
          <w:lang w:val="es-ES" w:eastAsia="es-ES"/>
        </w:rPr>
        <w:t>el voto en contra</w:t>
      </w:r>
      <w:r w:rsidRPr="005D0535">
        <w:rPr>
          <w:rFonts w:ascii="Lucida Sans" w:hAnsi="Lucida Sans"/>
          <w:lang w:val="es-ES" w:eastAsia="es-ES"/>
        </w:rPr>
        <w:t xml:space="preserve"> </w:t>
      </w:r>
      <w:r w:rsidR="009F2E0B">
        <w:rPr>
          <w:rFonts w:ascii="Lucida Sans" w:hAnsi="Lucida Sans"/>
          <w:lang w:val="es-ES" w:eastAsia="es-ES"/>
        </w:rPr>
        <w:t>de VOX,</w:t>
      </w:r>
      <w:r w:rsidRPr="005D0535">
        <w:rPr>
          <w:rFonts w:ascii="Lucida Sans" w:hAnsi="Lucida Sans"/>
          <w:lang w:val="es-ES" w:eastAsia="es-ES"/>
        </w:rPr>
        <w:t xml:space="preserve"> y la moción del PSOE sobre el ´8 de marzo. Día Internacional de las Mujeres</w:t>
      </w:r>
      <w:r w:rsidR="005D0535" w:rsidRPr="005D0535">
        <w:rPr>
          <w:rFonts w:ascii="Lucida Sans" w:hAnsi="Lucida Sans"/>
          <w:lang w:val="es-ES" w:eastAsia="es-ES"/>
        </w:rPr>
        <w:t>’</w:t>
      </w:r>
      <w:r w:rsidR="009F2E0B">
        <w:rPr>
          <w:rFonts w:ascii="Lucida Sans" w:hAnsi="Lucida Sans"/>
          <w:lang w:val="es-ES" w:eastAsia="es-ES"/>
        </w:rPr>
        <w:t xml:space="preserve"> resultó igualmente aprobada con la </w:t>
      </w:r>
      <w:r w:rsidRPr="005D0535">
        <w:rPr>
          <w:rFonts w:ascii="Lucida Sans" w:hAnsi="Lucida Sans"/>
          <w:lang w:val="es-ES" w:eastAsia="es-ES"/>
        </w:rPr>
        <w:t xml:space="preserve">abstención PP y </w:t>
      </w:r>
      <w:r w:rsidR="009F2E0B">
        <w:rPr>
          <w:rFonts w:ascii="Lucida Sans" w:hAnsi="Lucida Sans"/>
          <w:lang w:val="es-ES" w:eastAsia="es-ES"/>
        </w:rPr>
        <w:t>un voto en</w:t>
      </w:r>
      <w:r w:rsidRPr="005D0535">
        <w:rPr>
          <w:rFonts w:ascii="Lucida Sans" w:hAnsi="Lucida Sans"/>
          <w:lang w:val="es-ES" w:eastAsia="es-ES"/>
        </w:rPr>
        <w:t xml:space="preserve"> contra </w:t>
      </w:r>
      <w:r w:rsidR="009F2E0B">
        <w:rPr>
          <w:rFonts w:ascii="Lucida Sans" w:hAnsi="Lucida Sans"/>
          <w:lang w:val="es-ES" w:eastAsia="es-ES"/>
        </w:rPr>
        <w:t>de VOX</w:t>
      </w:r>
      <w:r w:rsidRPr="005D0535">
        <w:rPr>
          <w:rFonts w:ascii="Lucida Sans" w:hAnsi="Lucida Sans"/>
          <w:lang w:val="es-ES" w:eastAsia="es-ES"/>
        </w:rPr>
        <w:t xml:space="preserve">. </w:t>
      </w:r>
    </w:p>
    <w:p w:rsidR="00BA6CBD" w:rsidRPr="005D0535" w:rsidRDefault="00BA6CBD" w:rsidP="001B2857">
      <w:pPr>
        <w:spacing w:line="312" w:lineRule="auto"/>
        <w:jc w:val="both"/>
        <w:rPr>
          <w:rFonts w:ascii="Lucida Sans" w:hAnsi="Lucida Sans"/>
          <w:lang w:val="es-ES" w:eastAsia="es-ES"/>
        </w:rPr>
      </w:pPr>
    </w:p>
    <w:p w:rsidR="00BA6CBD" w:rsidRPr="005D0535" w:rsidRDefault="00BA6CBD" w:rsidP="001B2857">
      <w:pPr>
        <w:spacing w:line="312" w:lineRule="auto"/>
        <w:jc w:val="both"/>
        <w:rPr>
          <w:rFonts w:ascii="Lucida Sans" w:hAnsi="Lucida Sans" w:cs="Arial"/>
          <w:lang w:val="es-ES" w:eastAsia="en-US"/>
        </w:rPr>
      </w:pPr>
      <w:r w:rsidRPr="005D0535">
        <w:rPr>
          <w:rFonts w:ascii="Lucida Sans" w:hAnsi="Lucida Sans"/>
          <w:lang w:val="es-ES" w:eastAsia="es-ES"/>
        </w:rPr>
        <w:tab/>
        <w:t>Dentro del punto</w:t>
      </w:r>
      <w:r w:rsidR="001B2857">
        <w:rPr>
          <w:rFonts w:ascii="Lucida Sans" w:hAnsi="Lucida Sans"/>
          <w:lang w:val="es-ES" w:eastAsia="es-ES"/>
        </w:rPr>
        <w:t xml:space="preserve"> reservado a</w:t>
      </w:r>
      <w:r w:rsidRPr="005D0535">
        <w:rPr>
          <w:rFonts w:ascii="Lucida Sans" w:hAnsi="Lucida Sans"/>
          <w:lang w:val="es-ES" w:eastAsia="es-ES"/>
        </w:rPr>
        <w:t xml:space="preserve"> asuntos urgentes, el equipo de Gobierno presentó una moción </w:t>
      </w:r>
      <w:r w:rsidR="001B2857">
        <w:rPr>
          <w:rFonts w:ascii="Lucida Sans" w:hAnsi="Lucida Sans"/>
          <w:lang w:val="es-ES" w:eastAsia="es-ES"/>
        </w:rPr>
        <w:t>por la que se</w:t>
      </w:r>
      <w:r w:rsidRPr="005D0535">
        <w:rPr>
          <w:rFonts w:ascii="Lucida Sans" w:hAnsi="Lucida Sans"/>
          <w:lang w:val="es-ES" w:eastAsia="es-ES"/>
        </w:rPr>
        <w:t xml:space="preserve"> </w:t>
      </w:r>
      <w:r w:rsidRPr="005D0535">
        <w:rPr>
          <w:rFonts w:ascii="Lucida Sans" w:hAnsi="Lucida Sans"/>
          <w:b/>
          <w:lang w:val="es-ES" w:eastAsia="es-ES"/>
        </w:rPr>
        <w:t xml:space="preserve">solicita a la Consejería de Fomento de la Región de Murcia que garantice la continuidad y refuerce la línea regular de </w:t>
      </w:r>
      <w:r w:rsidRPr="005D0535">
        <w:rPr>
          <w:rFonts w:ascii="Lucida Sans" w:hAnsi="Lucida Sans"/>
          <w:b/>
          <w:lang w:val="es-ES" w:eastAsia="es-ES"/>
        </w:rPr>
        <w:lastRenderedPageBreak/>
        <w:t>autobús entre Caravaca y Murcia</w:t>
      </w:r>
      <w:r w:rsidRPr="005D0535">
        <w:rPr>
          <w:rFonts w:ascii="Lucida Sans" w:hAnsi="Lucida Sans"/>
          <w:lang w:val="es-ES" w:eastAsia="es-ES"/>
        </w:rPr>
        <w:t>, al tiempo que pide que se lleve a cabo</w:t>
      </w:r>
      <w:r w:rsidR="005D0535" w:rsidRPr="005D0535">
        <w:rPr>
          <w:rFonts w:ascii="Lucida Sans" w:hAnsi="Lucida Sans"/>
          <w:lang w:val="es-ES" w:eastAsia="es-ES"/>
        </w:rPr>
        <w:t>,</w:t>
      </w:r>
      <w:r w:rsidRPr="005D0535">
        <w:rPr>
          <w:rFonts w:ascii="Lucida Sans" w:hAnsi="Lucida Sans"/>
          <w:lang w:val="es-ES" w:eastAsia="es-ES"/>
        </w:rPr>
        <w:t xml:space="preserve"> en cuanto sea posible</w:t>
      </w:r>
      <w:r w:rsidR="005D0535" w:rsidRPr="005D0535">
        <w:rPr>
          <w:rFonts w:ascii="Lucida Sans" w:hAnsi="Lucida Sans"/>
          <w:lang w:val="es-ES" w:eastAsia="es-ES"/>
        </w:rPr>
        <w:t>,</w:t>
      </w:r>
      <w:r w:rsidRPr="005D0535">
        <w:rPr>
          <w:rFonts w:ascii="Lucida Sans" w:hAnsi="Lucida Sans"/>
          <w:lang w:val="es-ES" w:eastAsia="es-ES"/>
        </w:rPr>
        <w:t xml:space="preserve"> el contrato para </w:t>
      </w:r>
      <w:r w:rsidRPr="005D0535">
        <w:rPr>
          <w:rFonts w:ascii="Lucida Sans" w:hAnsi="Lucida Sans" w:cs="Arial"/>
          <w:lang w:val="es-ES" w:eastAsia="en-US"/>
        </w:rPr>
        <w:t>la concesión de este servicio de acuerdo a las condiciones acordadas en</w:t>
      </w:r>
      <w:r w:rsidRPr="005D0535">
        <w:rPr>
          <w:rFonts w:ascii="Lucida Sans" w:hAnsi="Lucida Sans"/>
          <w:lang w:val="es-ES" w:eastAsia="es-ES"/>
        </w:rPr>
        <w:t xml:space="preserve"> </w:t>
      </w:r>
      <w:r w:rsidR="005D0535" w:rsidRPr="005D0535">
        <w:rPr>
          <w:rFonts w:ascii="Lucida Sans" w:hAnsi="Lucida Sans" w:cs="Arial"/>
          <w:lang w:val="es-ES" w:eastAsia="en-US"/>
        </w:rPr>
        <w:t xml:space="preserve">el nuevo pliego, </w:t>
      </w:r>
      <w:r w:rsidRPr="005D0535">
        <w:rPr>
          <w:rFonts w:ascii="Lucida Sans" w:hAnsi="Lucida Sans" w:cs="Arial"/>
          <w:lang w:val="es-ES" w:eastAsia="en-US"/>
        </w:rPr>
        <w:t>que permitirán la mejora del servicio con nuevas conexiones y rutas</w:t>
      </w:r>
      <w:r w:rsidR="005D0535" w:rsidRPr="005D0535">
        <w:rPr>
          <w:rFonts w:ascii="Lucida Sans" w:hAnsi="Lucida Sans"/>
          <w:lang w:val="es-ES" w:eastAsia="es-ES"/>
        </w:rPr>
        <w:t xml:space="preserve"> </w:t>
      </w:r>
      <w:r w:rsidRPr="005D0535">
        <w:rPr>
          <w:rFonts w:ascii="Lucida Sans" w:hAnsi="Lucida Sans" w:cs="Arial"/>
          <w:lang w:val="es-ES" w:eastAsia="en-US"/>
        </w:rPr>
        <w:t>directas entre Caravaca y Murcia.</w:t>
      </w:r>
      <w:r w:rsidR="005D0535" w:rsidRPr="005D0535">
        <w:rPr>
          <w:rFonts w:ascii="Lucida Sans" w:hAnsi="Lucida Sans" w:cs="Arial"/>
          <w:lang w:val="es-ES" w:eastAsia="en-US"/>
        </w:rPr>
        <w:t xml:space="preserve"> La moción salió adelante con el respaldo de los grupos municipales del Partido Popular y Partido Socialista y la abstención de VOX. </w:t>
      </w:r>
      <w:r w:rsidR="005D0535" w:rsidRPr="005D0535">
        <w:rPr>
          <w:rFonts w:ascii="Lucida Sans" w:hAnsi="Lucida Sans" w:cs="Arial"/>
          <w:lang w:val="es-ES" w:eastAsia="en-US"/>
        </w:rPr>
        <w:br/>
      </w:r>
    </w:p>
    <w:p w:rsidR="005D0535" w:rsidRPr="005D0535" w:rsidRDefault="005D0535" w:rsidP="001B2857">
      <w:pPr>
        <w:spacing w:line="312" w:lineRule="auto"/>
        <w:jc w:val="both"/>
        <w:rPr>
          <w:rFonts w:ascii="Lucida Sans" w:hAnsi="Lucida Sans"/>
          <w:lang w:val="es-ES" w:eastAsia="es-ES"/>
        </w:rPr>
      </w:pPr>
      <w:r w:rsidRPr="005D0535">
        <w:rPr>
          <w:rFonts w:ascii="Lucida Sans" w:hAnsi="Lucida Sans" w:cs="Arial"/>
          <w:lang w:val="es-ES" w:eastAsia="en-US"/>
        </w:rPr>
        <w:tab/>
        <w:t>La sesión</w:t>
      </w:r>
      <w:r w:rsidR="00C1518B">
        <w:rPr>
          <w:rFonts w:ascii="Lucida Sans" w:hAnsi="Lucida Sans" w:cs="Arial"/>
          <w:lang w:val="es-ES" w:eastAsia="en-US"/>
        </w:rPr>
        <w:t xml:space="preserve"> plenaria</w:t>
      </w:r>
      <w:r w:rsidRPr="005D0535">
        <w:rPr>
          <w:rFonts w:ascii="Lucida Sans" w:hAnsi="Lucida Sans" w:cs="Arial"/>
          <w:lang w:val="es-ES" w:eastAsia="en-US"/>
        </w:rPr>
        <w:t xml:space="preserve"> finalizó con una batería de </w:t>
      </w:r>
      <w:r w:rsidRPr="005D0535">
        <w:rPr>
          <w:rFonts w:ascii="Lucida Sans" w:hAnsi="Lucida Sans" w:cs="Arial"/>
          <w:b/>
          <w:lang w:val="es-ES" w:eastAsia="en-US"/>
        </w:rPr>
        <w:t>ruegos</w:t>
      </w:r>
      <w:r w:rsidRPr="005D0535">
        <w:rPr>
          <w:rFonts w:ascii="Lucida Sans" w:hAnsi="Lucida Sans" w:cs="Arial"/>
          <w:lang w:val="es-ES" w:eastAsia="en-US"/>
        </w:rPr>
        <w:t xml:space="preserve"> propuestos por los grupos de la oposición. </w:t>
      </w:r>
    </w:p>
    <w:p w:rsidR="00BA6CBD" w:rsidRPr="005D0535" w:rsidRDefault="00BA6CBD" w:rsidP="001B2857">
      <w:pPr>
        <w:spacing w:line="312" w:lineRule="auto"/>
        <w:jc w:val="both"/>
        <w:rPr>
          <w:rFonts w:ascii="Lucida Sans" w:hAnsi="Lucida Sans"/>
          <w:lang w:val="es-ES" w:eastAsia="es-ES"/>
        </w:rPr>
      </w:pPr>
    </w:p>
    <w:p w:rsidR="00BA6CBD" w:rsidRDefault="00BA6CBD" w:rsidP="001B2857">
      <w:pPr>
        <w:jc w:val="both"/>
        <w:rPr>
          <w:lang w:val="es-ES" w:eastAsia="es-ES"/>
        </w:rPr>
      </w:pPr>
    </w:p>
    <w:p w:rsidR="00F57405" w:rsidRPr="008C0A01" w:rsidRDefault="00F57405" w:rsidP="001B2857">
      <w:pPr>
        <w:jc w:val="both"/>
        <w:rPr>
          <w:rStyle w:val="markedcontent"/>
          <w:rFonts w:ascii="Lucida Sans" w:eastAsia="Times New Roman" w:hAnsi="Lucida Sans"/>
          <w:lang w:val="es-ES" w:eastAsia="es-ES"/>
        </w:rPr>
      </w:pPr>
    </w:p>
    <w:sectPr w:rsidR="00F57405" w:rsidRPr="008C0A01" w:rsidSect="00710901">
      <w:headerReference w:type="default" r:id="rId8"/>
      <w:footerReference w:type="default" r:id="rId9"/>
      <w:pgSz w:w="11906" w:h="16838"/>
      <w:pgMar w:top="2694" w:right="1701" w:bottom="1417" w:left="2835" w:header="141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E29" w:rsidRDefault="009C7E29" w:rsidP="00A0412D">
      <w:r>
        <w:separator/>
      </w:r>
    </w:p>
  </w:endnote>
  <w:endnote w:type="continuationSeparator" w:id="1">
    <w:p w:rsidR="009C7E29" w:rsidRDefault="009C7E29" w:rsidP="00A04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lbertus Nova">
    <w:altName w:val="Albertus Nov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12D" w:rsidRPr="00371D3D" w:rsidRDefault="009612AF" w:rsidP="00371D3D">
    <w:pPr>
      <w:pStyle w:val="Piedepgina"/>
    </w:pPr>
    <w:r>
      <w:rPr>
        <w:noProof/>
        <w:lang w:eastAsia="ja-JP"/>
      </w:rPr>
      <w:pict>
        <v:rect id="Rectángulo 24" o:spid="_x0000_s2050" style="position:absolute;margin-left:-18.15pt;margin-top:-119.85pt;width:3.6pt;height:84pt;z-index:251662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" fillcolor="#221f36" stroked="f" strokeweight="1pt"/>
      </w:pict>
    </w: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-131.6pt;margin-top:488.7pt;width:114.15pt;height:147pt;z-index:251655680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" filled="f" stroked="f">
          <v:textbox>
            <w:txbxContent>
              <w:p w:rsidR="00CF5A44" w:rsidRDefault="00CF5A44" w:rsidP="00CF5A44">
                <w:pPr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>
                      <wp:extent cx="1242060" cy="373380"/>
                      <wp:effectExtent l="0" t="0" r="0" b="762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2060" cy="37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F5A44" w:rsidRDefault="00CF5A44" w:rsidP="00CF5A44">
                <w:pPr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</w:p>
              <w:p w:rsidR="00CF5A44" w:rsidRDefault="00CF5A44" w:rsidP="00CF5A44">
                <w:pPr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AYUNTAMIENTO DE CARAVACA DE LA CRUZ</w:t>
                </w:r>
              </w:p>
              <w:p w:rsidR="00CF5A44" w:rsidRDefault="00CF5A44" w:rsidP="00CF5A44">
                <w:pPr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Plaza del Arco, 1</w:t>
                </w:r>
              </w:p>
              <w:p w:rsidR="00CF5A44" w:rsidRDefault="00CF5A44" w:rsidP="00CF5A44">
                <w:pPr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Caravaca de la Cruz</w:t>
                </w:r>
              </w:p>
              <w:p w:rsidR="00CF5A44" w:rsidRDefault="00CF5A44" w:rsidP="00CF5A44">
                <w:pPr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30400 Murcia</w:t>
                </w:r>
              </w:p>
              <w:p w:rsidR="00CF5A44" w:rsidRDefault="00CF5A44" w:rsidP="00CF5A44">
                <w:pPr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Tel.: 968 702 000</w:t>
                </w:r>
              </w:p>
              <w:p w:rsidR="00CF5A44" w:rsidRDefault="009612AF" w:rsidP="00CF5A44">
                <w:pPr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hyperlink r:id="rId2" w:history="1">
                  <w:r w:rsidR="00CF5A44">
                    <w:rPr>
                      <w:rStyle w:val="Hipervnculo"/>
                      <w:rFonts w:ascii="Lucida Sans" w:hAnsi="Lucida Sans"/>
                      <w:bCs/>
                      <w:sz w:val="16"/>
                    </w:rPr>
                    <w:t>www.caravaca.org</w:t>
                  </w:r>
                </w:hyperlink>
              </w:p>
              <w:p w:rsidR="00CF5A44" w:rsidRDefault="00CF5A44" w:rsidP="00CF5A44">
                <w:pPr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</w:p>
              <w:p w:rsidR="00CF5A44" w:rsidRDefault="00CF5A44" w:rsidP="00CF5A44">
                <w:pPr>
                  <w:jc w:val="right"/>
                  <w:rPr>
                    <w:rFonts w:ascii="Lucida Sans" w:hAnsi="Lucida Sans"/>
                    <w:bCs/>
                    <w:color w:val="221F36"/>
                    <w:sz w:val="16"/>
                    <w:lang w:val="en-US"/>
                  </w:rPr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>
                      <wp:extent cx="952500" cy="16002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71D3D" w:rsidRPr="00710901" w:rsidRDefault="00371D3D" w:rsidP="00371D3D">
                <w:pPr>
                  <w:jc w:val="right"/>
                  <w:rPr>
                    <w:rFonts w:ascii="Lucida Sans" w:hAnsi="Lucida Sans"/>
                    <w:bCs/>
                    <w:color w:val="221F36"/>
                    <w:sz w:val="16"/>
                    <w:lang w:val="en-US"/>
                  </w:rPr>
                </w:pPr>
              </w:p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E29" w:rsidRDefault="009C7E29" w:rsidP="00A0412D">
      <w:r>
        <w:separator/>
      </w:r>
    </w:p>
  </w:footnote>
  <w:footnote w:type="continuationSeparator" w:id="1">
    <w:p w:rsidR="009C7E29" w:rsidRDefault="009C7E29" w:rsidP="00A04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C5" w:rsidRPr="00D41E15" w:rsidRDefault="009612AF" w:rsidP="00DE613C">
    <w:pPr>
      <w:pStyle w:val="Encabezado"/>
      <w:tabs>
        <w:tab w:val="clear" w:pos="4252"/>
        <w:tab w:val="clear" w:pos="8504"/>
        <w:tab w:val="center" w:pos="7511"/>
      </w:tabs>
      <w:jc w:val="center"/>
      <w:rPr>
        <w:rFonts w:ascii="Lucida Sans" w:hAnsi="Lucida Sans"/>
        <w:b/>
        <w:color w:val="221F36"/>
        <w:sz w:val="24"/>
      </w:rPr>
    </w:pPr>
    <w:r w:rsidRPr="009612AF"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left:0;text-align:left;margin-left:69.8pt;margin-top:-51.55pt;width:363.3pt;height:95.8pt;z-index:-2516244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" filled="f" stroked="f">
          <v:textbox style="mso-next-textbox:#Cuadro de texto 2">
            <w:txbxContent>
              <w:p w:rsidR="00707755" w:rsidRPr="00707755" w:rsidRDefault="00707755" w:rsidP="00707755">
                <w:pPr>
                  <w:spacing w:line="192" w:lineRule="auto"/>
                  <w:jc w:val="right"/>
                  <w:rPr>
                    <w:rFonts w:ascii="Lucida Sans" w:hAnsi="Lucida Sans"/>
                    <w:b/>
                    <w:color w:val="ACB9CA" w:themeColor="text2" w:themeTint="66"/>
                    <w:spacing w:val="-50"/>
                    <w:sz w:val="72"/>
                    <w:szCs w:val="72"/>
                  </w:rPr>
                </w:pPr>
                <w:r w:rsidRPr="00707755">
                  <w:rPr>
                    <w:rFonts w:ascii="Lucida Sans" w:hAnsi="Lucida Sans"/>
                    <w:b/>
                    <w:color w:val="ACB9CA" w:themeColor="text2" w:themeTint="66"/>
                    <w:spacing w:val="-50"/>
                    <w:sz w:val="72"/>
                    <w:szCs w:val="72"/>
                  </w:rPr>
                  <w:t>NOTA DE PRENSA</w:t>
                </w:r>
              </w:p>
              <w:p w:rsidR="00707755" w:rsidRDefault="00884750" w:rsidP="009C0A03">
                <w:pPr>
                  <w:jc w:val="right"/>
                  <w:rPr>
                    <w:rFonts w:ascii="Lucida Sans" w:hAnsi="Lucida Sans"/>
                    <w:color w:val="ACB9CA" w:themeColor="text2" w:themeTint="66"/>
                    <w:spacing w:val="50"/>
                    <w:szCs w:val="72"/>
                  </w:rPr>
                </w:pPr>
                <w:r w:rsidRPr="00884750">
                  <w:rPr>
                    <w:rFonts w:ascii="Lucida Sans" w:hAnsi="Lucida Sans"/>
                    <w:color w:val="ACB9CA" w:themeColor="text2" w:themeTint="66"/>
                    <w:spacing w:val="50"/>
                    <w:szCs w:val="72"/>
                  </w:rPr>
                  <w:t>DEPARTAMENTO DE COMUNICACI</w:t>
                </w:r>
                <w:r w:rsidR="009C0A03">
                  <w:rPr>
                    <w:rFonts w:ascii="Lucida Sans" w:hAnsi="Lucida Sans"/>
                    <w:color w:val="ACB9CA" w:themeColor="text2" w:themeTint="66"/>
                    <w:spacing w:val="50"/>
                    <w:szCs w:val="72"/>
                  </w:rPr>
                  <w:t>Ó</w:t>
                </w:r>
                <w:r w:rsidRPr="00884750">
                  <w:rPr>
                    <w:rFonts w:ascii="Lucida Sans" w:hAnsi="Lucida Sans"/>
                    <w:color w:val="ACB9CA" w:themeColor="text2" w:themeTint="66"/>
                    <w:spacing w:val="50"/>
                    <w:szCs w:val="72"/>
                  </w:rPr>
                  <w:t>N</w:t>
                </w:r>
              </w:p>
              <w:p w:rsidR="00BA6F84" w:rsidRPr="00884750" w:rsidRDefault="00BA6F84" w:rsidP="009C0A03">
                <w:pPr>
                  <w:jc w:val="right"/>
                  <w:rPr>
                    <w:rFonts w:ascii="Lucida Sans" w:hAnsi="Lucida Sans"/>
                    <w:color w:val="ACB9CA" w:themeColor="text2" w:themeTint="66"/>
                    <w:spacing w:val="50"/>
                    <w:szCs w:val="72"/>
                  </w:rPr>
                </w:pPr>
              </w:p>
            </w:txbxContent>
          </v:textbox>
        </v:shape>
      </w:pict>
    </w:r>
    <w:r w:rsidR="007423C5">
      <w:rPr>
        <w:noProof/>
        <w:lang w:eastAsia="es-E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leftMargin">
            <wp:posOffset>501898</wp:posOffset>
          </wp:positionH>
          <wp:positionV relativeFrom="paragraph">
            <wp:posOffset>-499276</wp:posOffset>
          </wp:positionV>
          <wp:extent cx="1127762" cy="1176530"/>
          <wp:effectExtent l="0" t="0" r="0" b="508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logo-ayto-caravaca-peq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2" cy="1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23C5" w:rsidRDefault="00E75B0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1" locked="0" layoutInCell="1" allowOverlap="1">
          <wp:simplePos x="0" y="0"/>
          <wp:positionH relativeFrom="column">
            <wp:posOffset>4093845</wp:posOffset>
          </wp:positionH>
          <wp:positionV relativeFrom="paragraph">
            <wp:posOffset>2168000</wp:posOffset>
          </wp:positionV>
          <wp:extent cx="3499111" cy="5154178"/>
          <wp:effectExtent l="0" t="0" r="6350" b="889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bolo-definitivo-completo-blanco2.png"/>
                  <pic:cNvPicPr/>
                </pic:nvPicPr>
                <pic:blipFill>
                  <a:blip r:embed="rId2" cstate="print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9111" cy="5154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7D1"/>
    <w:multiLevelType w:val="hybridMultilevel"/>
    <w:tmpl w:val="B87869D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E72D23"/>
    <w:multiLevelType w:val="hybridMultilevel"/>
    <w:tmpl w:val="8E582736"/>
    <w:lvl w:ilvl="0" w:tplc="F3686ABE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153B5"/>
    <w:multiLevelType w:val="multilevel"/>
    <w:tmpl w:val="0590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61F5668"/>
    <w:multiLevelType w:val="multilevel"/>
    <w:tmpl w:val="1832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808D2"/>
    <w:multiLevelType w:val="multilevel"/>
    <w:tmpl w:val="17D21E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4BEB4AC4"/>
    <w:multiLevelType w:val="hybridMultilevel"/>
    <w:tmpl w:val="236EBD2A"/>
    <w:lvl w:ilvl="0" w:tplc="0C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6">
    <w:nsid w:val="5279221C"/>
    <w:multiLevelType w:val="hybridMultilevel"/>
    <w:tmpl w:val="0F94E8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64414"/>
    <w:multiLevelType w:val="multilevel"/>
    <w:tmpl w:val="047A01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6A5507E1"/>
    <w:multiLevelType w:val="multilevel"/>
    <w:tmpl w:val="E1E6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7E73617E"/>
    <w:multiLevelType w:val="hybridMultilevel"/>
    <w:tmpl w:val="17FC71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98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0412D"/>
    <w:rsid w:val="00001079"/>
    <w:rsid w:val="00005283"/>
    <w:rsid w:val="00006098"/>
    <w:rsid w:val="00007C45"/>
    <w:rsid w:val="00007FF4"/>
    <w:rsid w:val="00010C67"/>
    <w:rsid w:val="00017F5A"/>
    <w:rsid w:val="0002653E"/>
    <w:rsid w:val="000308C4"/>
    <w:rsid w:val="0003638D"/>
    <w:rsid w:val="00040FAD"/>
    <w:rsid w:val="0005014E"/>
    <w:rsid w:val="00050E6E"/>
    <w:rsid w:val="0005620E"/>
    <w:rsid w:val="00057F25"/>
    <w:rsid w:val="00071EDF"/>
    <w:rsid w:val="000724AB"/>
    <w:rsid w:val="00074784"/>
    <w:rsid w:val="00075C54"/>
    <w:rsid w:val="00082D9D"/>
    <w:rsid w:val="00084CE8"/>
    <w:rsid w:val="00086095"/>
    <w:rsid w:val="000906D0"/>
    <w:rsid w:val="0009185D"/>
    <w:rsid w:val="0009306C"/>
    <w:rsid w:val="0009429C"/>
    <w:rsid w:val="00094C19"/>
    <w:rsid w:val="00096A87"/>
    <w:rsid w:val="000A0839"/>
    <w:rsid w:val="000A3719"/>
    <w:rsid w:val="000A3A30"/>
    <w:rsid w:val="000A415E"/>
    <w:rsid w:val="000A623A"/>
    <w:rsid w:val="000B2565"/>
    <w:rsid w:val="000B26AD"/>
    <w:rsid w:val="000B35A5"/>
    <w:rsid w:val="000C73DA"/>
    <w:rsid w:val="000D7578"/>
    <w:rsid w:val="000E0D82"/>
    <w:rsid w:val="000E225F"/>
    <w:rsid w:val="000E2D2E"/>
    <w:rsid w:val="000E37AD"/>
    <w:rsid w:val="000E605C"/>
    <w:rsid w:val="00101756"/>
    <w:rsid w:val="0010202E"/>
    <w:rsid w:val="001055CB"/>
    <w:rsid w:val="0010715C"/>
    <w:rsid w:val="00107818"/>
    <w:rsid w:val="00121A53"/>
    <w:rsid w:val="0012633D"/>
    <w:rsid w:val="00126447"/>
    <w:rsid w:val="00140534"/>
    <w:rsid w:val="00144AAE"/>
    <w:rsid w:val="00154CA6"/>
    <w:rsid w:val="00163386"/>
    <w:rsid w:val="00164A54"/>
    <w:rsid w:val="00165028"/>
    <w:rsid w:val="00167614"/>
    <w:rsid w:val="001676AE"/>
    <w:rsid w:val="00177CD8"/>
    <w:rsid w:val="00181A74"/>
    <w:rsid w:val="00182E13"/>
    <w:rsid w:val="001951B3"/>
    <w:rsid w:val="001977E9"/>
    <w:rsid w:val="001A2ED2"/>
    <w:rsid w:val="001A515F"/>
    <w:rsid w:val="001A6167"/>
    <w:rsid w:val="001A7998"/>
    <w:rsid w:val="001B030F"/>
    <w:rsid w:val="001B209B"/>
    <w:rsid w:val="001B274D"/>
    <w:rsid w:val="001B2857"/>
    <w:rsid w:val="001B4207"/>
    <w:rsid w:val="001B5C05"/>
    <w:rsid w:val="001C3149"/>
    <w:rsid w:val="001D0E07"/>
    <w:rsid w:val="001D135C"/>
    <w:rsid w:val="001D5CAC"/>
    <w:rsid w:val="001D6368"/>
    <w:rsid w:val="001D76B9"/>
    <w:rsid w:val="001E2869"/>
    <w:rsid w:val="001E583E"/>
    <w:rsid w:val="001E7C97"/>
    <w:rsid w:val="001F645F"/>
    <w:rsid w:val="00213DE5"/>
    <w:rsid w:val="00214ABC"/>
    <w:rsid w:val="00215EFA"/>
    <w:rsid w:val="002269DA"/>
    <w:rsid w:val="00231E61"/>
    <w:rsid w:val="002456D2"/>
    <w:rsid w:val="00247E4E"/>
    <w:rsid w:val="00250EDE"/>
    <w:rsid w:val="002523B5"/>
    <w:rsid w:val="00252CAB"/>
    <w:rsid w:val="00256BB9"/>
    <w:rsid w:val="002619A3"/>
    <w:rsid w:val="00274C52"/>
    <w:rsid w:val="00282671"/>
    <w:rsid w:val="00283BD8"/>
    <w:rsid w:val="002873C8"/>
    <w:rsid w:val="002901A7"/>
    <w:rsid w:val="00290264"/>
    <w:rsid w:val="00293127"/>
    <w:rsid w:val="002A386D"/>
    <w:rsid w:val="002A5613"/>
    <w:rsid w:val="002A630D"/>
    <w:rsid w:val="002A7061"/>
    <w:rsid w:val="002B0057"/>
    <w:rsid w:val="002B426B"/>
    <w:rsid w:val="002B5A34"/>
    <w:rsid w:val="002B70A7"/>
    <w:rsid w:val="002C1028"/>
    <w:rsid w:val="002C4FBF"/>
    <w:rsid w:val="002C5BF0"/>
    <w:rsid w:val="002C77E0"/>
    <w:rsid w:val="002D1656"/>
    <w:rsid w:val="002D311C"/>
    <w:rsid w:val="002D6BB9"/>
    <w:rsid w:val="002E14E6"/>
    <w:rsid w:val="002E19A4"/>
    <w:rsid w:val="002E288F"/>
    <w:rsid w:val="002E2F05"/>
    <w:rsid w:val="002F01CC"/>
    <w:rsid w:val="002F5200"/>
    <w:rsid w:val="00302441"/>
    <w:rsid w:val="003038A0"/>
    <w:rsid w:val="00304FFA"/>
    <w:rsid w:val="00305D18"/>
    <w:rsid w:val="003078B6"/>
    <w:rsid w:val="003102F1"/>
    <w:rsid w:val="00324AA7"/>
    <w:rsid w:val="003316B6"/>
    <w:rsid w:val="00341081"/>
    <w:rsid w:val="003425BC"/>
    <w:rsid w:val="003439DB"/>
    <w:rsid w:val="003444DB"/>
    <w:rsid w:val="00346CBA"/>
    <w:rsid w:val="003546E9"/>
    <w:rsid w:val="00354DEE"/>
    <w:rsid w:val="003635E8"/>
    <w:rsid w:val="00366630"/>
    <w:rsid w:val="00367D4F"/>
    <w:rsid w:val="00371D3D"/>
    <w:rsid w:val="0037237C"/>
    <w:rsid w:val="0038509D"/>
    <w:rsid w:val="003878E4"/>
    <w:rsid w:val="00390378"/>
    <w:rsid w:val="00390D15"/>
    <w:rsid w:val="00394914"/>
    <w:rsid w:val="00396294"/>
    <w:rsid w:val="003962DA"/>
    <w:rsid w:val="003A12ED"/>
    <w:rsid w:val="003A7CB0"/>
    <w:rsid w:val="003A7E5C"/>
    <w:rsid w:val="003A7FA7"/>
    <w:rsid w:val="003B1C4C"/>
    <w:rsid w:val="003C6161"/>
    <w:rsid w:val="003C7F83"/>
    <w:rsid w:val="003D4DE7"/>
    <w:rsid w:val="003D5315"/>
    <w:rsid w:val="003D5E6E"/>
    <w:rsid w:val="003E2432"/>
    <w:rsid w:val="003E534B"/>
    <w:rsid w:val="003E6350"/>
    <w:rsid w:val="003F4A88"/>
    <w:rsid w:val="00401ADB"/>
    <w:rsid w:val="00406313"/>
    <w:rsid w:val="0041139F"/>
    <w:rsid w:val="004139A0"/>
    <w:rsid w:val="00416BC5"/>
    <w:rsid w:val="00422B7D"/>
    <w:rsid w:val="00424917"/>
    <w:rsid w:val="0043103A"/>
    <w:rsid w:val="004312E7"/>
    <w:rsid w:val="00435918"/>
    <w:rsid w:val="00441017"/>
    <w:rsid w:val="0045132D"/>
    <w:rsid w:val="00454888"/>
    <w:rsid w:val="0045592A"/>
    <w:rsid w:val="004559F5"/>
    <w:rsid w:val="00457E3D"/>
    <w:rsid w:val="00474C93"/>
    <w:rsid w:val="00494148"/>
    <w:rsid w:val="00495635"/>
    <w:rsid w:val="004958FE"/>
    <w:rsid w:val="00496E28"/>
    <w:rsid w:val="004A1AC1"/>
    <w:rsid w:val="004B219C"/>
    <w:rsid w:val="004B6395"/>
    <w:rsid w:val="004C226B"/>
    <w:rsid w:val="004C336C"/>
    <w:rsid w:val="004C6232"/>
    <w:rsid w:val="004C7CE2"/>
    <w:rsid w:val="004D17E1"/>
    <w:rsid w:val="004D258E"/>
    <w:rsid w:val="004D766A"/>
    <w:rsid w:val="004E0E0C"/>
    <w:rsid w:val="004E4493"/>
    <w:rsid w:val="004F301E"/>
    <w:rsid w:val="004F32A9"/>
    <w:rsid w:val="004F39AD"/>
    <w:rsid w:val="004F77F6"/>
    <w:rsid w:val="005000F3"/>
    <w:rsid w:val="00504A24"/>
    <w:rsid w:val="0050763D"/>
    <w:rsid w:val="005103D3"/>
    <w:rsid w:val="00511CCD"/>
    <w:rsid w:val="00513C49"/>
    <w:rsid w:val="005206E6"/>
    <w:rsid w:val="00522218"/>
    <w:rsid w:val="00522E46"/>
    <w:rsid w:val="005239DC"/>
    <w:rsid w:val="00523A78"/>
    <w:rsid w:val="00525D81"/>
    <w:rsid w:val="005268CC"/>
    <w:rsid w:val="0053238F"/>
    <w:rsid w:val="00545F81"/>
    <w:rsid w:val="00554351"/>
    <w:rsid w:val="00555E98"/>
    <w:rsid w:val="00556A4D"/>
    <w:rsid w:val="00557939"/>
    <w:rsid w:val="005671F7"/>
    <w:rsid w:val="00572280"/>
    <w:rsid w:val="005739C0"/>
    <w:rsid w:val="00574267"/>
    <w:rsid w:val="0057764D"/>
    <w:rsid w:val="0059777E"/>
    <w:rsid w:val="005A297F"/>
    <w:rsid w:val="005C0BA4"/>
    <w:rsid w:val="005C2179"/>
    <w:rsid w:val="005C2398"/>
    <w:rsid w:val="005C2B04"/>
    <w:rsid w:val="005C2E8E"/>
    <w:rsid w:val="005C3873"/>
    <w:rsid w:val="005C54FB"/>
    <w:rsid w:val="005C6F0A"/>
    <w:rsid w:val="005D02DF"/>
    <w:rsid w:val="005D0535"/>
    <w:rsid w:val="005D51F4"/>
    <w:rsid w:val="005E2C67"/>
    <w:rsid w:val="005E5722"/>
    <w:rsid w:val="005F27E6"/>
    <w:rsid w:val="006154CC"/>
    <w:rsid w:val="0062169C"/>
    <w:rsid w:val="006330ED"/>
    <w:rsid w:val="006369A4"/>
    <w:rsid w:val="00645788"/>
    <w:rsid w:val="00645ABA"/>
    <w:rsid w:val="00645B7E"/>
    <w:rsid w:val="006478FA"/>
    <w:rsid w:val="00652514"/>
    <w:rsid w:val="006534F0"/>
    <w:rsid w:val="00655161"/>
    <w:rsid w:val="006605A5"/>
    <w:rsid w:val="006625BB"/>
    <w:rsid w:val="00664825"/>
    <w:rsid w:val="00665638"/>
    <w:rsid w:val="00667309"/>
    <w:rsid w:val="0067243C"/>
    <w:rsid w:val="00672635"/>
    <w:rsid w:val="0067632B"/>
    <w:rsid w:val="00676E55"/>
    <w:rsid w:val="00680A47"/>
    <w:rsid w:val="00680C70"/>
    <w:rsid w:val="006815E3"/>
    <w:rsid w:val="00692BBC"/>
    <w:rsid w:val="006948E7"/>
    <w:rsid w:val="00696D03"/>
    <w:rsid w:val="0069796D"/>
    <w:rsid w:val="006A3701"/>
    <w:rsid w:val="006A7F7C"/>
    <w:rsid w:val="006B7D96"/>
    <w:rsid w:val="006C7FFA"/>
    <w:rsid w:val="006D7611"/>
    <w:rsid w:val="006E5499"/>
    <w:rsid w:val="006E56BE"/>
    <w:rsid w:val="006F2293"/>
    <w:rsid w:val="006F4A29"/>
    <w:rsid w:val="006F5336"/>
    <w:rsid w:val="006F711D"/>
    <w:rsid w:val="00703DB1"/>
    <w:rsid w:val="00707755"/>
    <w:rsid w:val="00707AB0"/>
    <w:rsid w:val="00710901"/>
    <w:rsid w:val="007164FF"/>
    <w:rsid w:val="00721301"/>
    <w:rsid w:val="00723DAC"/>
    <w:rsid w:val="0072729D"/>
    <w:rsid w:val="007327F1"/>
    <w:rsid w:val="00734429"/>
    <w:rsid w:val="007423C5"/>
    <w:rsid w:val="00755C11"/>
    <w:rsid w:val="00757B95"/>
    <w:rsid w:val="00763C58"/>
    <w:rsid w:val="00765F28"/>
    <w:rsid w:val="007703A0"/>
    <w:rsid w:val="00772167"/>
    <w:rsid w:val="00774531"/>
    <w:rsid w:val="0077648B"/>
    <w:rsid w:val="00777DAB"/>
    <w:rsid w:val="00782F8C"/>
    <w:rsid w:val="007873C5"/>
    <w:rsid w:val="00787430"/>
    <w:rsid w:val="00793566"/>
    <w:rsid w:val="00793581"/>
    <w:rsid w:val="0079798C"/>
    <w:rsid w:val="007A1765"/>
    <w:rsid w:val="007A6727"/>
    <w:rsid w:val="007A7181"/>
    <w:rsid w:val="007B093D"/>
    <w:rsid w:val="007C104A"/>
    <w:rsid w:val="007C11B2"/>
    <w:rsid w:val="007C41C6"/>
    <w:rsid w:val="007D27D4"/>
    <w:rsid w:val="007D3921"/>
    <w:rsid w:val="007D5662"/>
    <w:rsid w:val="007D7ECA"/>
    <w:rsid w:val="007E2A8F"/>
    <w:rsid w:val="007E4FDF"/>
    <w:rsid w:val="007E58C2"/>
    <w:rsid w:val="007F1303"/>
    <w:rsid w:val="007F3E3A"/>
    <w:rsid w:val="007F4C72"/>
    <w:rsid w:val="007F70C2"/>
    <w:rsid w:val="00802395"/>
    <w:rsid w:val="008032B4"/>
    <w:rsid w:val="00815738"/>
    <w:rsid w:val="00816575"/>
    <w:rsid w:val="008166A5"/>
    <w:rsid w:val="0082075D"/>
    <w:rsid w:val="0082625E"/>
    <w:rsid w:val="00836871"/>
    <w:rsid w:val="00837BAB"/>
    <w:rsid w:val="0084284C"/>
    <w:rsid w:val="00842CBC"/>
    <w:rsid w:val="0084337E"/>
    <w:rsid w:val="00843FC3"/>
    <w:rsid w:val="00847008"/>
    <w:rsid w:val="00854092"/>
    <w:rsid w:val="00855DBC"/>
    <w:rsid w:val="00856F9F"/>
    <w:rsid w:val="00857884"/>
    <w:rsid w:val="00864078"/>
    <w:rsid w:val="00873F78"/>
    <w:rsid w:val="0087623C"/>
    <w:rsid w:val="008775B3"/>
    <w:rsid w:val="00884750"/>
    <w:rsid w:val="00887A68"/>
    <w:rsid w:val="00895B50"/>
    <w:rsid w:val="008A163B"/>
    <w:rsid w:val="008A36F9"/>
    <w:rsid w:val="008A39E6"/>
    <w:rsid w:val="008B1E9A"/>
    <w:rsid w:val="008B4D2C"/>
    <w:rsid w:val="008B78D0"/>
    <w:rsid w:val="008B7EDF"/>
    <w:rsid w:val="008C0A01"/>
    <w:rsid w:val="008C3912"/>
    <w:rsid w:val="008C3D57"/>
    <w:rsid w:val="008C42E8"/>
    <w:rsid w:val="008C689C"/>
    <w:rsid w:val="008D5A6B"/>
    <w:rsid w:val="008D695E"/>
    <w:rsid w:val="008E0357"/>
    <w:rsid w:val="008E5E90"/>
    <w:rsid w:val="008F6017"/>
    <w:rsid w:val="00901E31"/>
    <w:rsid w:val="00905266"/>
    <w:rsid w:val="00913060"/>
    <w:rsid w:val="0092208D"/>
    <w:rsid w:val="00922D63"/>
    <w:rsid w:val="00923434"/>
    <w:rsid w:val="00924013"/>
    <w:rsid w:val="00931CED"/>
    <w:rsid w:val="00931D2F"/>
    <w:rsid w:val="009447DD"/>
    <w:rsid w:val="009462EE"/>
    <w:rsid w:val="0094639C"/>
    <w:rsid w:val="00947589"/>
    <w:rsid w:val="009612AF"/>
    <w:rsid w:val="0096700B"/>
    <w:rsid w:val="0097356E"/>
    <w:rsid w:val="0097744A"/>
    <w:rsid w:val="00982802"/>
    <w:rsid w:val="00986122"/>
    <w:rsid w:val="00996451"/>
    <w:rsid w:val="009A07BF"/>
    <w:rsid w:val="009A28AC"/>
    <w:rsid w:val="009A521F"/>
    <w:rsid w:val="009B309F"/>
    <w:rsid w:val="009B745F"/>
    <w:rsid w:val="009C0A03"/>
    <w:rsid w:val="009C512C"/>
    <w:rsid w:val="009C5389"/>
    <w:rsid w:val="009C7E29"/>
    <w:rsid w:val="009D43AD"/>
    <w:rsid w:val="009D512E"/>
    <w:rsid w:val="009E78EE"/>
    <w:rsid w:val="009F2E0B"/>
    <w:rsid w:val="009F3991"/>
    <w:rsid w:val="009F671D"/>
    <w:rsid w:val="00A0412D"/>
    <w:rsid w:val="00A10E5F"/>
    <w:rsid w:val="00A12A38"/>
    <w:rsid w:val="00A12AC7"/>
    <w:rsid w:val="00A15280"/>
    <w:rsid w:val="00A154AF"/>
    <w:rsid w:val="00A17090"/>
    <w:rsid w:val="00A26B0D"/>
    <w:rsid w:val="00A30F98"/>
    <w:rsid w:val="00A36D11"/>
    <w:rsid w:val="00A43537"/>
    <w:rsid w:val="00A55823"/>
    <w:rsid w:val="00A57AB6"/>
    <w:rsid w:val="00A603F5"/>
    <w:rsid w:val="00A61C66"/>
    <w:rsid w:val="00A64D60"/>
    <w:rsid w:val="00A6722B"/>
    <w:rsid w:val="00A678E6"/>
    <w:rsid w:val="00A76DBC"/>
    <w:rsid w:val="00A7789A"/>
    <w:rsid w:val="00A80BE7"/>
    <w:rsid w:val="00A851D7"/>
    <w:rsid w:val="00A86018"/>
    <w:rsid w:val="00A92A47"/>
    <w:rsid w:val="00A92D54"/>
    <w:rsid w:val="00A9641B"/>
    <w:rsid w:val="00AB3A76"/>
    <w:rsid w:val="00AB7A63"/>
    <w:rsid w:val="00AC1400"/>
    <w:rsid w:val="00AC5843"/>
    <w:rsid w:val="00AC651A"/>
    <w:rsid w:val="00AC7E66"/>
    <w:rsid w:val="00AD2547"/>
    <w:rsid w:val="00AD303A"/>
    <w:rsid w:val="00AD5723"/>
    <w:rsid w:val="00AD5E77"/>
    <w:rsid w:val="00AE30E8"/>
    <w:rsid w:val="00AF15E1"/>
    <w:rsid w:val="00AF2004"/>
    <w:rsid w:val="00AF251C"/>
    <w:rsid w:val="00AF2951"/>
    <w:rsid w:val="00B0094C"/>
    <w:rsid w:val="00B00DEB"/>
    <w:rsid w:val="00B127C4"/>
    <w:rsid w:val="00B130C6"/>
    <w:rsid w:val="00B13596"/>
    <w:rsid w:val="00B16B66"/>
    <w:rsid w:val="00B17232"/>
    <w:rsid w:val="00B20D9C"/>
    <w:rsid w:val="00B275AA"/>
    <w:rsid w:val="00B3452B"/>
    <w:rsid w:val="00B36751"/>
    <w:rsid w:val="00B433F3"/>
    <w:rsid w:val="00B44ED1"/>
    <w:rsid w:val="00B46FB3"/>
    <w:rsid w:val="00B53064"/>
    <w:rsid w:val="00B60F39"/>
    <w:rsid w:val="00B60F5C"/>
    <w:rsid w:val="00B62F13"/>
    <w:rsid w:val="00B63C4E"/>
    <w:rsid w:val="00B70895"/>
    <w:rsid w:val="00B74EC9"/>
    <w:rsid w:val="00B76EA8"/>
    <w:rsid w:val="00B80518"/>
    <w:rsid w:val="00B818A1"/>
    <w:rsid w:val="00B81CBC"/>
    <w:rsid w:val="00B84F7A"/>
    <w:rsid w:val="00B86BC6"/>
    <w:rsid w:val="00B945F9"/>
    <w:rsid w:val="00B94EFA"/>
    <w:rsid w:val="00BA2A5F"/>
    <w:rsid w:val="00BA5D5C"/>
    <w:rsid w:val="00BA6CBD"/>
    <w:rsid w:val="00BA6F84"/>
    <w:rsid w:val="00BB2B1D"/>
    <w:rsid w:val="00BB61AD"/>
    <w:rsid w:val="00BB6326"/>
    <w:rsid w:val="00BB7A0D"/>
    <w:rsid w:val="00BC1B6E"/>
    <w:rsid w:val="00BC1E2D"/>
    <w:rsid w:val="00BC6312"/>
    <w:rsid w:val="00BD4C1C"/>
    <w:rsid w:val="00BF4BEB"/>
    <w:rsid w:val="00C065E3"/>
    <w:rsid w:val="00C078CB"/>
    <w:rsid w:val="00C11811"/>
    <w:rsid w:val="00C1518B"/>
    <w:rsid w:val="00C31906"/>
    <w:rsid w:val="00C3588D"/>
    <w:rsid w:val="00C446DE"/>
    <w:rsid w:val="00C467A1"/>
    <w:rsid w:val="00C46FC1"/>
    <w:rsid w:val="00C51004"/>
    <w:rsid w:val="00C51D5E"/>
    <w:rsid w:val="00C52630"/>
    <w:rsid w:val="00C53200"/>
    <w:rsid w:val="00C635B0"/>
    <w:rsid w:val="00C6401F"/>
    <w:rsid w:val="00C759C4"/>
    <w:rsid w:val="00C80D71"/>
    <w:rsid w:val="00C85255"/>
    <w:rsid w:val="00C9287F"/>
    <w:rsid w:val="00C97694"/>
    <w:rsid w:val="00CA0D2B"/>
    <w:rsid w:val="00CB3B97"/>
    <w:rsid w:val="00CC0CF7"/>
    <w:rsid w:val="00CC32D9"/>
    <w:rsid w:val="00CC654B"/>
    <w:rsid w:val="00CD415D"/>
    <w:rsid w:val="00CE0531"/>
    <w:rsid w:val="00CE416B"/>
    <w:rsid w:val="00CE6F2F"/>
    <w:rsid w:val="00CF251C"/>
    <w:rsid w:val="00CF29AD"/>
    <w:rsid w:val="00CF5A44"/>
    <w:rsid w:val="00D029EF"/>
    <w:rsid w:val="00D0576F"/>
    <w:rsid w:val="00D0668E"/>
    <w:rsid w:val="00D11FAF"/>
    <w:rsid w:val="00D12E6D"/>
    <w:rsid w:val="00D158BF"/>
    <w:rsid w:val="00D210D1"/>
    <w:rsid w:val="00D2444F"/>
    <w:rsid w:val="00D343AF"/>
    <w:rsid w:val="00D348C9"/>
    <w:rsid w:val="00D36C3A"/>
    <w:rsid w:val="00D41E15"/>
    <w:rsid w:val="00D42C51"/>
    <w:rsid w:val="00D45BE6"/>
    <w:rsid w:val="00D64825"/>
    <w:rsid w:val="00D6784A"/>
    <w:rsid w:val="00D70894"/>
    <w:rsid w:val="00D70F34"/>
    <w:rsid w:val="00D73AB3"/>
    <w:rsid w:val="00D740B5"/>
    <w:rsid w:val="00D77901"/>
    <w:rsid w:val="00D81C66"/>
    <w:rsid w:val="00D83ABC"/>
    <w:rsid w:val="00D83DE9"/>
    <w:rsid w:val="00D91704"/>
    <w:rsid w:val="00DC0657"/>
    <w:rsid w:val="00DC116A"/>
    <w:rsid w:val="00DC29D4"/>
    <w:rsid w:val="00DC3BC6"/>
    <w:rsid w:val="00DC4AC3"/>
    <w:rsid w:val="00DC53A7"/>
    <w:rsid w:val="00DD2C1F"/>
    <w:rsid w:val="00DD3E2F"/>
    <w:rsid w:val="00DD5210"/>
    <w:rsid w:val="00DE613C"/>
    <w:rsid w:val="00DF129C"/>
    <w:rsid w:val="00E0182C"/>
    <w:rsid w:val="00E0460E"/>
    <w:rsid w:val="00E130D7"/>
    <w:rsid w:val="00E16AB6"/>
    <w:rsid w:val="00E24447"/>
    <w:rsid w:val="00E31D17"/>
    <w:rsid w:val="00E330C8"/>
    <w:rsid w:val="00E35B7B"/>
    <w:rsid w:val="00E363A3"/>
    <w:rsid w:val="00E40B4C"/>
    <w:rsid w:val="00E5399C"/>
    <w:rsid w:val="00E559DC"/>
    <w:rsid w:val="00E75B02"/>
    <w:rsid w:val="00E80F26"/>
    <w:rsid w:val="00E8116B"/>
    <w:rsid w:val="00E82C12"/>
    <w:rsid w:val="00E84F1C"/>
    <w:rsid w:val="00E9053E"/>
    <w:rsid w:val="00E90984"/>
    <w:rsid w:val="00EA2E57"/>
    <w:rsid w:val="00EB0029"/>
    <w:rsid w:val="00EC2494"/>
    <w:rsid w:val="00EC59A1"/>
    <w:rsid w:val="00EC6C97"/>
    <w:rsid w:val="00ED2C48"/>
    <w:rsid w:val="00ED36B9"/>
    <w:rsid w:val="00ED3ADD"/>
    <w:rsid w:val="00EE3190"/>
    <w:rsid w:val="00EE3396"/>
    <w:rsid w:val="00EF7267"/>
    <w:rsid w:val="00F00A3B"/>
    <w:rsid w:val="00F01187"/>
    <w:rsid w:val="00F021ED"/>
    <w:rsid w:val="00F028F5"/>
    <w:rsid w:val="00F118A4"/>
    <w:rsid w:val="00F20EB8"/>
    <w:rsid w:val="00F21651"/>
    <w:rsid w:val="00F256A3"/>
    <w:rsid w:val="00F30AAE"/>
    <w:rsid w:val="00F34435"/>
    <w:rsid w:val="00F351E1"/>
    <w:rsid w:val="00F365C0"/>
    <w:rsid w:val="00F37F8F"/>
    <w:rsid w:val="00F40E4C"/>
    <w:rsid w:val="00F41953"/>
    <w:rsid w:val="00F47678"/>
    <w:rsid w:val="00F50967"/>
    <w:rsid w:val="00F51DC9"/>
    <w:rsid w:val="00F53E75"/>
    <w:rsid w:val="00F57405"/>
    <w:rsid w:val="00F67992"/>
    <w:rsid w:val="00F7019D"/>
    <w:rsid w:val="00F73B28"/>
    <w:rsid w:val="00F84920"/>
    <w:rsid w:val="00F92551"/>
    <w:rsid w:val="00FA3FCC"/>
    <w:rsid w:val="00FA57DF"/>
    <w:rsid w:val="00FB7572"/>
    <w:rsid w:val="00FC1431"/>
    <w:rsid w:val="00FC29F3"/>
    <w:rsid w:val="00FC2E89"/>
    <w:rsid w:val="00FC4AF8"/>
    <w:rsid w:val="00FC6CFB"/>
    <w:rsid w:val="00FD2108"/>
    <w:rsid w:val="00FD7039"/>
    <w:rsid w:val="00FE1BC3"/>
    <w:rsid w:val="00FF13D0"/>
    <w:rsid w:val="00FF27AF"/>
    <w:rsid w:val="00FF3B26"/>
    <w:rsid w:val="00FF4C36"/>
    <w:rsid w:val="00FF5705"/>
    <w:rsid w:val="00FF604D"/>
    <w:rsid w:val="00FF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2F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650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50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50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link w:val="Ttulo4Car"/>
    <w:uiPriority w:val="9"/>
    <w:qFormat/>
    <w:rsid w:val="00ED3ADD"/>
    <w:pPr>
      <w:spacing w:before="100" w:beforeAutospacing="1" w:after="100" w:afterAutospacing="1"/>
      <w:outlineLvl w:val="3"/>
    </w:pPr>
    <w:rPr>
      <w:rFonts w:eastAsia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412D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0412D"/>
  </w:style>
  <w:style w:type="paragraph" w:styleId="Piedepgina">
    <w:name w:val="footer"/>
    <w:basedOn w:val="Normal"/>
    <w:link w:val="PiedepginaCar"/>
    <w:uiPriority w:val="99"/>
    <w:unhideWhenUsed/>
    <w:rsid w:val="00A0412D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0412D"/>
  </w:style>
  <w:style w:type="character" w:styleId="Hipervnculo">
    <w:name w:val="Hyperlink"/>
    <w:basedOn w:val="Fuentedeprrafopredeter"/>
    <w:uiPriority w:val="99"/>
    <w:unhideWhenUsed/>
    <w:rsid w:val="00CF5A4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1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19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4B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4B219C"/>
    <w:rPr>
      <w:b/>
      <w:bCs/>
    </w:rPr>
  </w:style>
  <w:style w:type="paragraph" w:customStyle="1" w:styleId="CM4">
    <w:name w:val="CM4"/>
    <w:basedOn w:val="Normal"/>
    <w:next w:val="Normal"/>
    <w:uiPriority w:val="99"/>
    <w:rsid w:val="00913060"/>
    <w:pPr>
      <w:widowControl w:val="0"/>
      <w:autoSpaceDE w:val="0"/>
      <w:autoSpaceDN w:val="0"/>
      <w:adjustRightInd w:val="0"/>
      <w:spacing w:line="331" w:lineRule="atLeast"/>
    </w:pPr>
    <w:rPr>
      <w:rFonts w:ascii="Arial" w:eastAsia="Times New Roman" w:hAnsi="Arial"/>
      <w:lang w:val="es-ES" w:eastAsia="es-ES"/>
    </w:rPr>
  </w:style>
  <w:style w:type="paragraph" w:customStyle="1" w:styleId="Textbody">
    <w:name w:val="Text body"/>
    <w:basedOn w:val="Normal"/>
    <w:rsid w:val="00BA2A5F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val="es-ES" w:eastAsia="zh-CN" w:bidi="hi-IN"/>
    </w:rPr>
  </w:style>
  <w:style w:type="paragraph" w:styleId="Prrafodelista">
    <w:name w:val="List Paragraph"/>
    <w:basedOn w:val="Normal"/>
    <w:uiPriority w:val="34"/>
    <w:qFormat/>
    <w:rsid w:val="002873C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ES" w:eastAsia="en-US"/>
    </w:rPr>
  </w:style>
  <w:style w:type="paragraph" w:customStyle="1" w:styleId="Normal2">
    <w:name w:val="Normal2"/>
    <w:rsid w:val="0028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856F9F"/>
    <w:pPr>
      <w:suppressAutoHyphens/>
      <w:spacing w:after="140" w:line="276" w:lineRule="auto"/>
    </w:pPr>
    <w:rPr>
      <w:rFonts w:asciiTheme="minorHAnsi" w:hAnsiTheme="minorHAnsi" w:cstheme="minorBid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56F9F"/>
  </w:style>
  <w:style w:type="paragraph" w:customStyle="1" w:styleId="v-p">
    <w:name w:val="v-p"/>
    <w:basedOn w:val="Normal"/>
    <w:rsid w:val="006534F0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NormalWeb">
    <w:name w:val="Normal (Web)"/>
    <w:basedOn w:val="Normal"/>
    <w:uiPriority w:val="99"/>
    <w:unhideWhenUsed/>
    <w:rsid w:val="00250EDE"/>
    <w:pPr>
      <w:spacing w:before="100" w:beforeAutospacing="1" w:after="100" w:afterAutospacing="1"/>
    </w:pPr>
    <w:rPr>
      <w:rFonts w:eastAsia="Times New Roman"/>
      <w:lang w:eastAsia="es-ES"/>
    </w:rPr>
  </w:style>
  <w:style w:type="character" w:customStyle="1" w:styleId="x193iq5w">
    <w:name w:val="x193iq5w"/>
    <w:basedOn w:val="Fuentedeprrafopredeter"/>
    <w:rsid w:val="00086095"/>
  </w:style>
  <w:style w:type="paragraph" w:customStyle="1" w:styleId="Default">
    <w:name w:val="Default"/>
    <w:rsid w:val="00ED3ADD"/>
    <w:pPr>
      <w:autoSpaceDE w:val="0"/>
      <w:autoSpaceDN w:val="0"/>
      <w:adjustRightInd w:val="0"/>
      <w:spacing w:after="0" w:line="240" w:lineRule="auto"/>
    </w:pPr>
    <w:rPr>
      <w:rFonts w:ascii="Albertus Nova" w:hAnsi="Albertus Nova" w:cs="Albertus Nova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D3AD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FD7039"/>
    <w:rPr>
      <w:i/>
      <w:iCs/>
    </w:rPr>
  </w:style>
  <w:style w:type="character" w:customStyle="1" w:styleId="markedcontent">
    <w:name w:val="markedcontent"/>
    <w:basedOn w:val="Fuentedeprrafopredeter"/>
    <w:rsid w:val="006C7FFA"/>
  </w:style>
  <w:style w:type="paragraph" w:customStyle="1" w:styleId="paragraph">
    <w:name w:val="paragraph"/>
    <w:basedOn w:val="Normal"/>
    <w:rsid w:val="0037237C"/>
    <w:pPr>
      <w:spacing w:before="100" w:beforeAutospacing="1" w:after="100" w:afterAutospacing="1"/>
    </w:pPr>
    <w:rPr>
      <w:rFonts w:eastAsia="Times New Roman"/>
      <w:lang w:val="es-ES" w:eastAsia="es-ES"/>
    </w:rPr>
  </w:style>
  <w:style w:type="character" w:customStyle="1" w:styleId="paywall">
    <w:name w:val="paywall"/>
    <w:basedOn w:val="Fuentedeprrafopredeter"/>
    <w:rsid w:val="0037237C"/>
  </w:style>
  <w:style w:type="character" w:customStyle="1" w:styleId="Ttulo1Car">
    <w:name w:val="Título 1 Car"/>
    <w:basedOn w:val="Fuentedeprrafopredeter"/>
    <w:link w:val="Ttulo1"/>
    <w:uiPriority w:val="9"/>
    <w:rsid w:val="001650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50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502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s-ES_tradnl" w:eastAsia="es-ES_tradnl"/>
    </w:rPr>
  </w:style>
  <w:style w:type="character" w:customStyle="1" w:styleId="apple-converted-space">
    <w:name w:val="apple-converted-space"/>
    <w:basedOn w:val="Fuentedeprrafopredeter"/>
    <w:rsid w:val="002C1028"/>
  </w:style>
  <w:style w:type="paragraph" w:customStyle="1" w:styleId="Estilo28ptNegritaCiruelaCentrado">
    <w:name w:val="Estilo 28 pt Negrita Ciruela Centrado"/>
    <w:basedOn w:val="Normal"/>
    <w:rsid w:val="00F57405"/>
    <w:pPr>
      <w:jc w:val="center"/>
    </w:pPr>
    <w:rPr>
      <w:rFonts w:ascii="Candara" w:eastAsia="Times New Roman" w:hAnsi="Candara"/>
      <w:b/>
      <w:bCs/>
      <w:color w:val="993366"/>
      <w:sz w:val="56"/>
      <w:szCs w:val="20"/>
      <w:lang w:val="es-ES" w:eastAsia="es-ES"/>
    </w:rPr>
  </w:style>
  <w:style w:type="character" w:customStyle="1" w:styleId="signature">
    <w:name w:val="signature"/>
    <w:basedOn w:val="Fuentedeprrafopredeter"/>
    <w:rsid w:val="008D5A6B"/>
  </w:style>
  <w:style w:type="character" w:customStyle="1" w:styleId="desktopnewdata">
    <w:name w:val="desktopnewdata"/>
    <w:basedOn w:val="Fuentedeprrafopredeter"/>
    <w:rsid w:val="008D5A6B"/>
  </w:style>
  <w:style w:type="character" w:customStyle="1" w:styleId="views">
    <w:name w:val="views"/>
    <w:basedOn w:val="Fuentedeprrafopredeter"/>
    <w:rsid w:val="008D5A6B"/>
  </w:style>
  <w:style w:type="character" w:customStyle="1" w:styleId="date">
    <w:name w:val="date"/>
    <w:basedOn w:val="Fuentedeprrafopredeter"/>
    <w:rsid w:val="008D5A6B"/>
  </w:style>
  <w:style w:type="character" w:customStyle="1" w:styleId="readingtime">
    <w:name w:val="readingtime"/>
    <w:basedOn w:val="Fuentedeprrafopredeter"/>
    <w:rsid w:val="008D5A6B"/>
  </w:style>
  <w:style w:type="character" w:customStyle="1" w:styleId="eta">
    <w:name w:val="eta"/>
    <w:basedOn w:val="Fuentedeprrafopredeter"/>
    <w:rsid w:val="008D5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5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6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9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0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14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7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9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32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97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79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5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0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7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75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94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7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9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8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0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5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421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9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4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0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27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58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6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9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0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1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62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91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06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11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2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1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2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8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42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52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97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90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7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7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6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6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2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27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45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16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5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6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1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0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aravaca.or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CE60C-9ACE-864F-A783-51B75A43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774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</dc:creator>
  <cp:lastModifiedBy>MCLL</cp:lastModifiedBy>
  <cp:revision>39</cp:revision>
  <cp:lastPrinted>2024-01-23T11:05:00Z</cp:lastPrinted>
  <dcterms:created xsi:type="dcterms:W3CDTF">2024-01-30T13:23:00Z</dcterms:created>
  <dcterms:modified xsi:type="dcterms:W3CDTF">2024-02-27T13:11:00Z</dcterms:modified>
</cp:coreProperties>
</file>