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AD" w:rsidRPr="00F65C2D" w:rsidRDefault="00F65C2D" w:rsidP="00F65C2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hAnsi="Lucida Sans" w:cs="Arial"/>
          <w:b/>
          <w:color w:val="1F3864" w:themeColor="accent5" w:themeShade="80"/>
          <w:sz w:val="28"/>
          <w:szCs w:val="28"/>
        </w:rPr>
      </w:pPr>
      <w:r w:rsidRPr="00F65C2D">
        <w:rPr>
          <w:rFonts w:ascii="Lucida Sans" w:eastAsia="Lucida Sans" w:hAnsi="Lucida Sans" w:cs="Calibri Light"/>
          <w:b/>
          <w:color w:val="1F3864" w:themeColor="accent5" w:themeShade="80"/>
          <w:sz w:val="40"/>
          <w:szCs w:val="40"/>
        </w:rPr>
        <w:t>E</w:t>
      </w:r>
      <w:r w:rsidR="0075237D">
        <w:rPr>
          <w:rFonts w:ascii="Lucida Sans" w:eastAsia="Lucida Sans" w:hAnsi="Lucida Sans" w:cs="Calibri Light"/>
          <w:b/>
          <w:color w:val="1F3864" w:themeColor="accent5" w:themeShade="80"/>
          <w:sz w:val="40"/>
          <w:szCs w:val="40"/>
        </w:rPr>
        <w:t>l alcalde convoca la segunda consulta ciudadana para la elección de los alcaldes pedáneos</w:t>
      </w:r>
    </w:p>
    <w:p w:rsidR="006F1E14" w:rsidRPr="0075237D" w:rsidRDefault="006F1E14" w:rsidP="0075237D">
      <w:pPr>
        <w:spacing w:after="120" w:line="240" w:lineRule="auto"/>
        <w:jc w:val="both"/>
        <w:rPr>
          <w:rFonts w:ascii="Lucida Sans" w:hAnsi="Lucida Sans" w:cs="Arial"/>
          <w:b/>
          <w:sz w:val="28"/>
          <w:szCs w:val="28"/>
        </w:rPr>
      </w:pPr>
    </w:p>
    <w:p w:rsidR="0075237D" w:rsidRPr="0075237D" w:rsidRDefault="0075237D" w:rsidP="0075237D">
      <w:pPr>
        <w:spacing w:after="120" w:line="240" w:lineRule="auto"/>
        <w:jc w:val="both"/>
        <w:rPr>
          <w:rFonts w:ascii="Lucida Sans" w:eastAsia="Lucida Sans" w:hAnsi="Lucida Sans" w:cs="Calibri Light"/>
          <w:b/>
          <w:sz w:val="28"/>
          <w:szCs w:val="28"/>
        </w:rPr>
      </w:pPr>
      <w:r w:rsidRPr="0075237D">
        <w:rPr>
          <w:rStyle w:val="Textoennegrita"/>
          <w:rFonts w:ascii="Lucida Sans" w:hAnsi="Lucida Sans"/>
          <w:sz w:val="28"/>
          <w:szCs w:val="28"/>
          <w:lang w:val="es-ES_tradnl"/>
        </w:rPr>
        <w:t>José Francisco García ha señalado que “tras la experiencia piloto de la pasada legislatura, volvemos a cumplir</w:t>
      </w:r>
      <w:r w:rsidR="000171A5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 con</w:t>
      </w:r>
      <w:r w:rsidRPr="0075237D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 </w:t>
      </w:r>
      <w:r w:rsidR="000171A5">
        <w:rPr>
          <w:rStyle w:val="Textoennegrita"/>
          <w:rFonts w:ascii="Lucida Sans" w:hAnsi="Lucida Sans"/>
          <w:sz w:val="28"/>
          <w:szCs w:val="28"/>
          <w:lang w:val="es-ES_tradnl"/>
        </w:rPr>
        <w:t>este compromiso</w:t>
      </w:r>
      <w:r w:rsidRPr="0075237D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 que fomenta la democracia y la participación ciudadana</w:t>
      </w:r>
      <w:r w:rsidR="000171A5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 y abre la puerta para que los vecinos de las pedanías puedan elegir a su representante más cercano y directo</w:t>
      </w:r>
      <w:r w:rsidRPr="0075237D">
        <w:rPr>
          <w:rStyle w:val="Textoennegrita"/>
          <w:rFonts w:ascii="Lucida Sans" w:hAnsi="Lucida Sans"/>
          <w:sz w:val="28"/>
          <w:szCs w:val="28"/>
          <w:lang w:val="es-ES_tradnl"/>
        </w:rPr>
        <w:t>”</w:t>
      </w:r>
    </w:p>
    <w:p w:rsidR="0075237D" w:rsidRPr="0075237D" w:rsidRDefault="0075237D" w:rsidP="0075237D">
      <w:pPr>
        <w:spacing w:after="120" w:line="240" w:lineRule="auto"/>
        <w:jc w:val="both"/>
        <w:rPr>
          <w:rFonts w:ascii="Lucida Sans" w:eastAsia="Lucida Sans" w:hAnsi="Lucida Sans" w:cs="Calibri Light"/>
          <w:b/>
          <w:color w:val="000000"/>
          <w:sz w:val="28"/>
          <w:szCs w:val="28"/>
        </w:rPr>
      </w:pPr>
    </w:p>
    <w:p w:rsidR="0075237D" w:rsidRPr="0075237D" w:rsidRDefault="0075237D" w:rsidP="0075237D">
      <w:pPr>
        <w:spacing w:after="120" w:line="240" w:lineRule="auto"/>
        <w:jc w:val="both"/>
        <w:rPr>
          <w:rFonts w:ascii="Lucida Sans" w:eastAsia="Lucida Sans" w:hAnsi="Lucida Sans" w:cs="Calibri Light"/>
          <w:b/>
          <w:color w:val="000000"/>
          <w:sz w:val="28"/>
          <w:szCs w:val="28"/>
        </w:rPr>
      </w:pPr>
      <w:r w:rsidRPr="0075237D">
        <w:rPr>
          <w:rStyle w:val="Textoennegrita"/>
          <w:rFonts w:ascii="Lucida Sans" w:hAnsi="Lucida Sans"/>
          <w:sz w:val="28"/>
          <w:szCs w:val="28"/>
          <w:lang w:val="es-ES_tradnl"/>
        </w:rPr>
        <w:t>El plazo de presentación de candidaturas será el 24 de noviembre al 18 de diciembre</w:t>
      </w:r>
    </w:p>
    <w:p w:rsidR="0075237D" w:rsidRDefault="0075237D" w:rsidP="002352AA">
      <w:pPr>
        <w:spacing w:after="120" w:line="312" w:lineRule="auto"/>
        <w:jc w:val="both"/>
        <w:rPr>
          <w:rFonts w:ascii="Lucida Sans" w:eastAsia="Lucida Sans" w:hAnsi="Lucida Sans" w:cs="Calibri Light"/>
          <w:b/>
          <w:color w:val="000000"/>
          <w:sz w:val="24"/>
          <w:szCs w:val="24"/>
        </w:rPr>
      </w:pPr>
    </w:p>
    <w:p w:rsidR="008B068A" w:rsidRPr="002130FC" w:rsidRDefault="006F1E14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  <w:r w:rsidRPr="002130FC">
        <w:rPr>
          <w:rFonts w:ascii="Lucida Sans" w:eastAsia="Lucida Sans" w:hAnsi="Lucida Sans" w:cs="Calibri Light"/>
          <w:b/>
          <w:color w:val="000000"/>
          <w:sz w:val="24"/>
          <w:szCs w:val="24"/>
        </w:rPr>
        <w:t>23</w:t>
      </w:r>
      <w:r w:rsidR="009462EE" w:rsidRPr="002130FC">
        <w:rPr>
          <w:rFonts w:ascii="Lucida Sans" w:eastAsia="Lucida Sans" w:hAnsi="Lucida Sans" w:cs="Calibri Light"/>
          <w:b/>
          <w:color w:val="000000"/>
          <w:sz w:val="24"/>
          <w:szCs w:val="24"/>
        </w:rPr>
        <w:t>/11</w:t>
      </w:r>
      <w:r w:rsidR="004B219C" w:rsidRPr="002130FC">
        <w:rPr>
          <w:rFonts w:ascii="Lucida Sans" w:eastAsia="Lucida Sans" w:hAnsi="Lucida Sans" w:cs="Calibri Light"/>
          <w:b/>
          <w:color w:val="000000"/>
          <w:sz w:val="24"/>
          <w:szCs w:val="24"/>
        </w:rPr>
        <w:t>/202</w:t>
      </w:r>
      <w:r w:rsidR="004B219C" w:rsidRPr="002130FC">
        <w:rPr>
          <w:rFonts w:ascii="Lucida Sans" w:eastAsia="Lucida Sans" w:hAnsi="Lucida Sans" w:cs="Calibri Light"/>
          <w:b/>
          <w:sz w:val="24"/>
          <w:szCs w:val="24"/>
        </w:rPr>
        <w:t>3</w:t>
      </w:r>
      <w:r w:rsidR="004B219C" w:rsidRPr="002130FC">
        <w:rPr>
          <w:rFonts w:ascii="Lucida Sans" w:eastAsia="Lucida Sans" w:hAnsi="Lucida Sans" w:cs="Calibri Light"/>
          <w:b/>
          <w:color w:val="000000"/>
          <w:sz w:val="24"/>
          <w:szCs w:val="24"/>
        </w:rPr>
        <w:t>.</w:t>
      </w:r>
      <w:bookmarkStart w:id="0" w:name="_gjdgxs" w:colFirst="0" w:colLast="0"/>
      <w:bookmarkEnd w:id="0"/>
      <w:r w:rsidR="004B219C" w:rsidRPr="002130FC">
        <w:rPr>
          <w:rFonts w:ascii="Lucida Sans" w:eastAsia="Lucida Sans" w:hAnsi="Lucida Sans" w:cs="Calibri Light"/>
          <w:b/>
          <w:color w:val="000000"/>
          <w:sz w:val="24"/>
          <w:szCs w:val="24"/>
        </w:rPr>
        <w:t xml:space="preserve"> </w:t>
      </w:r>
      <w:bookmarkStart w:id="1" w:name="_GoBack"/>
      <w:bookmarkEnd w:id="1"/>
      <w:r w:rsidR="0039434E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El</w:t>
      </w:r>
      <w:r w:rsidR="008B068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alcalde de Caravaca de la Cruz, José Francisco García, ha anunciado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,</w:t>
      </w:r>
      <w:r w:rsidR="008B068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mediante la publicación de un bando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,</w:t>
      </w:r>
      <w:r w:rsidR="008B068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la </w:t>
      </w:r>
      <w:r w:rsidR="008B068A" w:rsidRPr="002130FC">
        <w:rPr>
          <w:rStyle w:val="Textoennegrita"/>
          <w:rFonts w:ascii="Lucida Sans" w:hAnsi="Lucida Sans"/>
          <w:sz w:val="24"/>
          <w:szCs w:val="24"/>
          <w:lang w:val="es-ES_tradnl"/>
        </w:rPr>
        <w:t>segunda convocatoria</w:t>
      </w:r>
      <w:r w:rsidR="008B068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que se realiza en la historia de la democracia del municipio</w:t>
      </w:r>
      <w:r w:rsidR="0039434E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</w:t>
      </w:r>
      <w:r w:rsidR="008B068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para la </w:t>
      </w:r>
      <w:r w:rsidR="008B068A" w:rsidRPr="002130FC">
        <w:rPr>
          <w:rStyle w:val="Textoennegrita"/>
          <w:rFonts w:ascii="Lucida Sans" w:hAnsi="Lucida Sans"/>
          <w:sz w:val="24"/>
          <w:szCs w:val="24"/>
          <w:lang w:val="es-ES_tradnl"/>
        </w:rPr>
        <w:t>elección de los alcaldes pedáneos</w:t>
      </w:r>
      <w:r w:rsidR="008B068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del término municipal. </w:t>
      </w:r>
    </w:p>
    <w:p w:rsidR="008B068A" w:rsidRPr="002130FC" w:rsidRDefault="008B068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</w:p>
    <w:p w:rsidR="008B068A" w:rsidRPr="002130FC" w:rsidRDefault="008B068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ab/>
        <w:t xml:space="preserve">“Tras la experiencia piloto de la pasada legislatura, volvemos a </w:t>
      </w:r>
      <w:r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 xml:space="preserve">cumplir con el compromiso adquirido </w:t>
      </w:r>
      <w:r w:rsidR="0075237D">
        <w:rPr>
          <w:rStyle w:val="Textoennegrita"/>
          <w:rFonts w:ascii="Lucida Sans" w:hAnsi="Lucida Sans"/>
          <w:sz w:val="24"/>
          <w:szCs w:val="24"/>
          <w:lang w:val="es-ES_tradnl"/>
        </w:rPr>
        <w:t>de</w:t>
      </w:r>
      <w:r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 xml:space="preserve"> que los vecinos de las pedanías puedan elegir a su representante más cercano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, algo que se venía haciendo por decisión directa del alcalde”, 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según 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ha señalado José Francisco García. Este proceso –ha añadido- “</w:t>
      </w:r>
      <w:r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>fomenta la participación y la democracia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, dando cumplimiento al Reglamento Municipal de Participación Ciudadana</w:t>
      </w:r>
      <w:r w:rsidR="00F8619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, y además </w:t>
      </w:r>
      <w:r w:rsidR="00265C6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es consecuencia de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la voluntad política</w:t>
      </w:r>
      <w:r w:rsidR="00F8619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de situar a las pedanías en primer plano y hacer partícipes a los vecinos de las decisiones y proyectos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”.</w:t>
      </w:r>
    </w:p>
    <w:p w:rsidR="008B068A" w:rsidRPr="002130FC" w:rsidRDefault="008B068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</w:p>
    <w:p w:rsidR="008B068A" w:rsidRPr="002130FC" w:rsidRDefault="008B068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lastRenderedPageBreak/>
        <w:tab/>
      </w:r>
      <w:r w:rsidR="00913C58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El alcalde ha subrayado la 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importante</w:t>
      </w:r>
      <w:r w:rsidR="00913C58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la labor que desempeñan los alcaldes pedáneos, “una </w:t>
      </w:r>
      <w:r w:rsidR="00913C58"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 xml:space="preserve">figura fundamental para desarrollar un buen gobierno en nuestro entorno </w:t>
      </w:r>
      <w:r w:rsidR="0075237D"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>rural</w:t>
      </w:r>
      <w:r w:rsidR="00913C58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”. 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Además, ha informado, que “</w:t>
      </w:r>
      <w:r w:rsidR="0075237D"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 xml:space="preserve">La Junquera </w:t>
      </w:r>
      <w:r w:rsidR="00876826">
        <w:rPr>
          <w:rStyle w:val="Textoennegrita"/>
          <w:rFonts w:ascii="Lucida Sans" w:hAnsi="Lucida Sans"/>
          <w:sz w:val="24"/>
          <w:szCs w:val="24"/>
          <w:lang w:val="es-ES_tradnl"/>
        </w:rPr>
        <w:t>vuelve a considerarse</w:t>
      </w:r>
      <w:r w:rsidR="0075237D"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 xml:space="preserve"> pedanía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y también forma parte de este proceso, siendo este otro compromiso que se materializa”.</w:t>
      </w:r>
    </w:p>
    <w:p w:rsidR="00913C58" w:rsidRPr="002130FC" w:rsidRDefault="00913C58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</w:p>
    <w:p w:rsidR="00913C58" w:rsidRDefault="00913C58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ab/>
        <w:t xml:space="preserve">Por su parte, el concejal responsable de las áreas de Transparencia y Participación Ciudadana, Salvador López, ha explicado que “el procedimiento se ha podido llevar a cabo una vez que se ha hecho efectiva la modificación del Reglamento de Participación Ciudadana, 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que fue 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aprobada en 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Pleno y que permite 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que 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puedan 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concurr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ir al proceso personas que ocupa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n un cargo público”.</w:t>
      </w:r>
    </w:p>
    <w:p w:rsidR="0075237D" w:rsidRPr="002130FC" w:rsidRDefault="0075237D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</w:p>
    <w:p w:rsidR="00913C58" w:rsidRPr="002130FC" w:rsidRDefault="00913C58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ab/>
        <w:t xml:space="preserve">Así, </w:t>
      </w:r>
      <w:r w:rsidR="00C2743A">
        <w:rPr>
          <w:rStyle w:val="Textoennegrita"/>
          <w:rFonts w:ascii="Lucida Sans" w:hAnsi="Lucida Sans"/>
          <w:sz w:val="24"/>
          <w:szCs w:val="24"/>
          <w:lang w:val="es-ES_tradnl"/>
        </w:rPr>
        <w:t>po</w:t>
      </w:r>
      <w:r w:rsidR="00D31B6A"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>drán ser candidatos todas las personas mayores edad y residentes en la pedanía</w:t>
      </w:r>
      <w:r w:rsidR="00D31B6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que lo deseen. Pudiendo hacerlo </w:t>
      </w:r>
      <w:r w:rsidR="00D31B6A"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>en representación de los partidos políticos o de forma independiente</w:t>
      </w:r>
      <w:r w:rsidR="00D31B6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. </w:t>
      </w:r>
    </w:p>
    <w:p w:rsidR="00D31B6A" w:rsidRPr="002130FC" w:rsidRDefault="00D31B6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</w:p>
    <w:p w:rsidR="00D31B6A" w:rsidRPr="002130FC" w:rsidRDefault="00D31B6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ab/>
        <w:t>El p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lazo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de </w:t>
      </w:r>
      <w:r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>presentación de candidaturas será el 24 de noviembre al 18 de diciembre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. El 26 de diciembre la Junta Consultiva constituida para tal efecto informará de los candidatos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que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concurren en esta consulta vecinal. </w:t>
      </w:r>
      <w:r w:rsidR="00F8619A"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En el caso de que existan pedanías con un único candidato, no se realizará la consulta.</w:t>
      </w:r>
    </w:p>
    <w:p w:rsidR="00D31B6A" w:rsidRPr="002130FC" w:rsidRDefault="00D31B6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</w:p>
    <w:p w:rsidR="00D31B6A" w:rsidRPr="002130FC" w:rsidRDefault="00D31B6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ab/>
        <w:t xml:space="preserve">Entre la convocatoria del proceso y la celebración de las elecciones, deben transcurrir 30 días, por lo que </w:t>
      </w:r>
      <w:r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>la consulta se efectuará el sábado 20 y el domingo 21 de enero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, con una mesa itinerante, integrada por tres funcionaros municipales que ejercerá</w:t>
      </w:r>
      <w:r w:rsidR="0075237D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>n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de presidente, secretario y vocal. </w:t>
      </w:r>
    </w:p>
    <w:p w:rsidR="00D31B6A" w:rsidRPr="002130FC" w:rsidRDefault="00D31B6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</w:pPr>
    </w:p>
    <w:p w:rsidR="00F8619A" w:rsidRPr="002130FC" w:rsidRDefault="00D31B6A" w:rsidP="002130FC">
      <w:pPr>
        <w:spacing w:after="0" w:line="312" w:lineRule="auto"/>
        <w:jc w:val="both"/>
        <w:rPr>
          <w:rFonts w:ascii="Lucida Sans" w:hAnsi="Lucida Sans"/>
          <w:sz w:val="24"/>
          <w:szCs w:val="24"/>
        </w:rPr>
      </w:pP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lastRenderedPageBreak/>
        <w:tab/>
      </w:r>
      <w:r w:rsidR="00F8619A" w:rsidRPr="002130FC">
        <w:rPr>
          <w:rFonts w:ascii="Lucida Sans" w:hAnsi="Lucida Sans"/>
          <w:sz w:val="24"/>
          <w:szCs w:val="24"/>
        </w:rPr>
        <w:t>El alcalde nombrará a los alcaldes-pedáneos elegidos con mayor número de votos en la consulta, dando así cumplimiento a la facultad que tiene de efectuar los nombramientos.</w:t>
      </w:r>
    </w:p>
    <w:p w:rsidR="00D31B6A" w:rsidRPr="002130FC" w:rsidRDefault="00D31B6A" w:rsidP="002130FC">
      <w:pPr>
        <w:spacing w:after="0" w:line="312" w:lineRule="auto"/>
        <w:jc w:val="both"/>
        <w:rPr>
          <w:rStyle w:val="Textoennegrita"/>
          <w:rFonts w:ascii="Lucida Sans" w:hAnsi="Lucida Sans"/>
          <w:b w:val="0"/>
          <w:sz w:val="24"/>
          <w:szCs w:val="24"/>
        </w:rPr>
      </w:pPr>
    </w:p>
    <w:p w:rsidR="0039434E" w:rsidRPr="002130FC" w:rsidRDefault="002130FC" w:rsidP="002130FC">
      <w:pPr>
        <w:spacing w:after="0" w:line="312" w:lineRule="auto"/>
        <w:jc w:val="both"/>
        <w:rPr>
          <w:rFonts w:ascii="Lucida Sans" w:hAnsi="Lucida Sans"/>
          <w:sz w:val="24"/>
          <w:szCs w:val="24"/>
        </w:rPr>
      </w:pP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ab/>
        <w:t xml:space="preserve">Para más información, los interesados pueden consultar el </w:t>
      </w:r>
      <w:r w:rsidRPr="0075237D">
        <w:rPr>
          <w:rStyle w:val="Textoennegrita"/>
          <w:rFonts w:ascii="Lucida Sans" w:hAnsi="Lucida Sans"/>
          <w:sz w:val="24"/>
          <w:szCs w:val="24"/>
          <w:lang w:val="es-ES_tradnl"/>
        </w:rPr>
        <w:t>bando publicado en la sede electrónica municipal</w:t>
      </w:r>
      <w:r w:rsidRPr="002130FC">
        <w:rPr>
          <w:rStyle w:val="Textoennegrita"/>
          <w:rFonts w:ascii="Lucida Sans" w:hAnsi="Lucida Sans"/>
          <w:b w:val="0"/>
          <w:sz w:val="24"/>
          <w:szCs w:val="24"/>
          <w:lang w:val="es-ES_tradnl"/>
        </w:rPr>
        <w:t xml:space="preserve"> (</w:t>
      </w:r>
      <w:hyperlink r:id="rId8" w:history="1">
        <w:r w:rsidRPr="002130FC">
          <w:rPr>
            <w:rStyle w:val="Hipervnculo"/>
            <w:rFonts w:ascii="Lucida Sans" w:hAnsi="Lucida Sans"/>
            <w:sz w:val="24"/>
            <w:szCs w:val="24"/>
          </w:rPr>
          <w:t>https://caravaca.sedipualba.es</w:t>
        </w:r>
      </w:hyperlink>
      <w:r w:rsidRPr="002130FC">
        <w:rPr>
          <w:rFonts w:ascii="Lucida Sans" w:hAnsi="Lucida Sans"/>
          <w:sz w:val="24"/>
          <w:szCs w:val="24"/>
        </w:rPr>
        <w:t xml:space="preserve">). </w:t>
      </w:r>
    </w:p>
    <w:p w:rsidR="0039434E" w:rsidRPr="0066309F" w:rsidRDefault="0039434E" w:rsidP="00CC1A42">
      <w:pPr>
        <w:jc w:val="both"/>
      </w:pPr>
    </w:p>
    <w:sectPr w:rsidR="0039434E" w:rsidRPr="0066309F" w:rsidSect="00710901">
      <w:headerReference w:type="default" r:id="rId9"/>
      <w:footerReference w:type="default" r:id="rId10"/>
      <w:pgSz w:w="11906" w:h="16838"/>
      <w:pgMar w:top="2694" w:right="1701" w:bottom="1417" w:left="2835" w:header="1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99" w:rsidRDefault="008B3B99" w:rsidP="00A0412D">
      <w:pPr>
        <w:spacing w:after="0" w:line="240" w:lineRule="auto"/>
      </w:pPr>
      <w:r>
        <w:separator/>
      </w:r>
    </w:p>
  </w:endnote>
  <w:endnote w:type="continuationSeparator" w:id="1">
    <w:p w:rsidR="008B3B99" w:rsidRDefault="008B3B99" w:rsidP="00A0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lbertus Nova">
    <w:altName w:val="Albertus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2D" w:rsidRPr="00371D3D" w:rsidRDefault="00205D69" w:rsidP="00371D3D">
    <w:pPr>
      <w:pStyle w:val="Piedepgina"/>
    </w:pPr>
    <w:r>
      <w:rPr>
        <w:noProof/>
        <w:lang w:eastAsia="ja-JP"/>
      </w:rPr>
      <w:pict>
        <v:rect id="Rectángulo 24" o:spid="_x0000_s4098" style="position:absolute;margin-left:-18.15pt;margin-top:-119.85pt;width:3.6pt;height:84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" fillcolor="#221f36" stroked="f" strokeweight="1pt"/>
      </w:pict>
    </w: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131.6pt;margin-top:488.7pt;width:114.15pt;height:147pt;z-index:25165568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" filled="f" stroked="f">
          <v:textbox>
            <w:txbxContent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242060" cy="373380"/>
                      <wp:effectExtent l="0" t="0" r="0" b="762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AYUNTAMIENTO DE 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Plaza del Arco, 1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30400 Murcia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Tel.: 968 702 000</w:t>
                </w:r>
              </w:p>
              <w:p w:rsidR="00CF5A44" w:rsidRDefault="00205D69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hyperlink r:id="rId2" w:history="1">
                  <w:r w:rsidR="00CF5A44">
                    <w:rPr>
                      <w:rStyle w:val="Hipervnculo"/>
                      <w:rFonts w:ascii="Lucida Sans" w:hAnsi="Lucida Sans"/>
                      <w:bCs/>
                      <w:sz w:val="16"/>
                    </w:rPr>
                    <w:t>www.caravaca.org</w:t>
                  </w:r>
                </w:hyperlink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952500" cy="16002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99" w:rsidRDefault="008B3B99" w:rsidP="00A0412D">
      <w:pPr>
        <w:spacing w:after="0" w:line="240" w:lineRule="auto"/>
      </w:pPr>
      <w:r>
        <w:separator/>
      </w:r>
    </w:p>
  </w:footnote>
  <w:footnote w:type="continuationSeparator" w:id="1">
    <w:p w:rsidR="008B3B99" w:rsidRDefault="008B3B99" w:rsidP="00A0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C5" w:rsidRPr="00D41E15" w:rsidRDefault="00205D69" w:rsidP="00DE613C">
    <w:pPr>
      <w:pStyle w:val="Encabezado"/>
      <w:tabs>
        <w:tab w:val="clear" w:pos="4252"/>
        <w:tab w:val="clear" w:pos="8504"/>
        <w:tab w:val="center" w:pos="7511"/>
      </w:tabs>
      <w:jc w:val="center"/>
      <w:rPr>
        <w:rFonts w:ascii="Lucida Sans" w:hAnsi="Lucida Sans"/>
        <w:b/>
        <w:color w:val="221F36"/>
        <w:sz w:val="24"/>
      </w:rPr>
    </w:pPr>
    <w:r w:rsidRPr="00205D69"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left:0;text-align:left;margin-left:69.8pt;margin-top:-51.55pt;width:363.3pt;height:95.8pt;z-index:-251624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" filled="f" stroked="f">
          <v:textbox style="mso-next-textbox:#Cuadro de texto 2">
            <w:txbxContent>
              <w:p w:rsidR="00707755" w:rsidRPr="00707755" w:rsidRDefault="00707755" w:rsidP="00707755">
                <w:pPr>
                  <w:spacing w:after="0" w:line="192" w:lineRule="auto"/>
                  <w:jc w:val="right"/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</w:pPr>
                <w:r w:rsidRPr="00707755"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  <w:t>NOTA DE PRENSA</w:t>
                </w:r>
              </w:p>
              <w:p w:rsidR="00707755" w:rsidRDefault="00884750" w:rsidP="009C0A03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DEPARTAMENTO DE COMUNICACI</w:t>
                </w:r>
                <w:r w:rsidR="009C0A03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Ó</w:t>
                </w: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N</w:t>
                </w:r>
              </w:p>
              <w:p w:rsidR="00C66C04" w:rsidRPr="00884750" w:rsidRDefault="006F1E14" w:rsidP="00460927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  <w:r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PARTICIPACIÓN CIUDADANA</w:t>
                </w:r>
              </w:p>
            </w:txbxContent>
          </v:textbox>
        </v:shape>
      </w:pict>
    </w:r>
    <w:r w:rsidR="007423C5"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leftMargin">
            <wp:posOffset>501898</wp:posOffset>
          </wp:positionH>
          <wp:positionV relativeFrom="paragraph">
            <wp:posOffset>-499276</wp:posOffset>
          </wp:positionV>
          <wp:extent cx="1127762" cy="1176530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logo-ayto-caravaca-pe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2" cy="1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3C5" w:rsidRDefault="00E75B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635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-definitivo-completo-blanco2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D1"/>
    <w:multiLevelType w:val="hybridMultilevel"/>
    <w:tmpl w:val="B87869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72D23"/>
    <w:multiLevelType w:val="hybridMultilevel"/>
    <w:tmpl w:val="8E582736"/>
    <w:lvl w:ilvl="0" w:tplc="F3686AB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B5"/>
    <w:multiLevelType w:val="multilevel"/>
    <w:tmpl w:val="059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9E808D2"/>
    <w:multiLevelType w:val="multilevel"/>
    <w:tmpl w:val="17D2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D670127"/>
    <w:multiLevelType w:val="hybridMultilevel"/>
    <w:tmpl w:val="C102E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64414"/>
    <w:multiLevelType w:val="multilevel"/>
    <w:tmpl w:val="047A0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A5507E1"/>
    <w:multiLevelType w:val="multilevel"/>
    <w:tmpl w:val="E1E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36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412D"/>
    <w:rsid w:val="00001079"/>
    <w:rsid w:val="00005283"/>
    <w:rsid w:val="00006098"/>
    <w:rsid w:val="00007C45"/>
    <w:rsid w:val="00007FF4"/>
    <w:rsid w:val="00010C67"/>
    <w:rsid w:val="000171A5"/>
    <w:rsid w:val="00017F5A"/>
    <w:rsid w:val="0002653E"/>
    <w:rsid w:val="00040FAD"/>
    <w:rsid w:val="0005014E"/>
    <w:rsid w:val="00054F44"/>
    <w:rsid w:val="0005620E"/>
    <w:rsid w:val="00057F25"/>
    <w:rsid w:val="00071EDF"/>
    <w:rsid w:val="00075C54"/>
    <w:rsid w:val="00086095"/>
    <w:rsid w:val="000906D0"/>
    <w:rsid w:val="0009185D"/>
    <w:rsid w:val="0009306C"/>
    <w:rsid w:val="0009429C"/>
    <w:rsid w:val="00094C19"/>
    <w:rsid w:val="000966AA"/>
    <w:rsid w:val="00096A87"/>
    <w:rsid w:val="000A0839"/>
    <w:rsid w:val="000A2896"/>
    <w:rsid w:val="000A3719"/>
    <w:rsid w:val="000A3A30"/>
    <w:rsid w:val="000A415E"/>
    <w:rsid w:val="000B35A5"/>
    <w:rsid w:val="000C73DA"/>
    <w:rsid w:val="000D7578"/>
    <w:rsid w:val="000E225F"/>
    <w:rsid w:val="000E37AD"/>
    <w:rsid w:val="000E605C"/>
    <w:rsid w:val="00101756"/>
    <w:rsid w:val="0010202E"/>
    <w:rsid w:val="001055CB"/>
    <w:rsid w:val="00107818"/>
    <w:rsid w:val="00115A15"/>
    <w:rsid w:val="00131F7D"/>
    <w:rsid w:val="00144AAE"/>
    <w:rsid w:val="00160272"/>
    <w:rsid w:val="00161EEE"/>
    <w:rsid w:val="00164A54"/>
    <w:rsid w:val="00167614"/>
    <w:rsid w:val="00181A74"/>
    <w:rsid w:val="00187410"/>
    <w:rsid w:val="00196111"/>
    <w:rsid w:val="001A515F"/>
    <w:rsid w:val="001B209B"/>
    <w:rsid w:val="001B4207"/>
    <w:rsid w:val="001B5C05"/>
    <w:rsid w:val="001C08EA"/>
    <w:rsid w:val="001C4300"/>
    <w:rsid w:val="001C4810"/>
    <w:rsid w:val="001D6368"/>
    <w:rsid w:val="001D76B9"/>
    <w:rsid w:val="001E2869"/>
    <w:rsid w:val="001E4E92"/>
    <w:rsid w:val="001F645F"/>
    <w:rsid w:val="00205D69"/>
    <w:rsid w:val="002130FC"/>
    <w:rsid w:val="00213DE5"/>
    <w:rsid w:val="00214ABC"/>
    <w:rsid w:val="00231E61"/>
    <w:rsid w:val="002352AA"/>
    <w:rsid w:val="00247E4E"/>
    <w:rsid w:val="00250EDE"/>
    <w:rsid w:val="00256BB9"/>
    <w:rsid w:val="00265C6C"/>
    <w:rsid w:val="00281187"/>
    <w:rsid w:val="002873C8"/>
    <w:rsid w:val="00293127"/>
    <w:rsid w:val="002A5613"/>
    <w:rsid w:val="002A7061"/>
    <w:rsid w:val="002B70A7"/>
    <w:rsid w:val="002C4FBF"/>
    <w:rsid w:val="002C5BF0"/>
    <w:rsid w:val="002D1656"/>
    <w:rsid w:val="002D311C"/>
    <w:rsid w:val="002D5149"/>
    <w:rsid w:val="002D6878"/>
    <w:rsid w:val="002E14E6"/>
    <w:rsid w:val="002E19A4"/>
    <w:rsid w:val="002E288F"/>
    <w:rsid w:val="002E2F05"/>
    <w:rsid w:val="003038A0"/>
    <w:rsid w:val="00304FFA"/>
    <w:rsid w:val="003058E6"/>
    <w:rsid w:val="003102F1"/>
    <w:rsid w:val="003316B6"/>
    <w:rsid w:val="003425BC"/>
    <w:rsid w:val="003444DB"/>
    <w:rsid w:val="00346CBA"/>
    <w:rsid w:val="00354DEE"/>
    <w:rsid w:val="003635E8"/>
    <w:rsid w:val="00367D4F"/>
    <w:rsid w:val="00371D3D"/>
    <w:rsid w:val="003878E4"/>
    <w:rsid w:val="00390D15"/>
    <w:rsid w:val="00394171"/>
    <w:rsid w:val="0039434E"/>
    <w:rsid w:val="00396294"/>
    <w:rsid w:val="003962DA"/>
    <w:rsid w:val="003A12ED"/>
    <w:rsid w:val="003A7E5C"/>
    <w:rsid w:val="003A7FA7"/>
    <w:rsid w:val="003D5315"/>
    <w:rsid w:val="003E2432"/>
    <w:rsid w:val="003E534B"/>
    <w:rsid w:val="003E6350"/>
    <w:rsid w:val="003F4A88"/>
    <w:rsid w:val="004028F3"/>
    <w:rsid w:val="00406313"/>
    <w:rsid w:val="0041139F"/>
    <w:rsid w:val="004119E9"/>
    <w:rsid w:val="00416BC5"/>
    <w:rsid w:val="00422B7D"/>
    <w:rsid w:val="0043103A"/>
    <w:rsid w:val="00435918"/>
    <w:rsid w:val="0045592A"/>
    <w:rsid w:val="00457E3D"/>
    <w:rsid w:val="00460927"/>
    <w:rsid w:val="00474C93"/>
    <w:rsid w:val="0048225F"/>
    <w:rsid w:val="0048534F"/>
    <w:rsid w:val="00491350"/>
    <w:rsid w:val="00494148"/>
    <w:rsid w:val="00495635"/>
    <w:rsid w:val="00496218"/>
    <w:rsid w:val="004A1AC1"/>
    <w:rsid w:val="004B219C"/>
    <w:rsid w:val="004C226B"/>
    <w:rsid w:val="004C5A80"/>
    <w:rsid w:val="004C6232"/>
    <w:rsid w:val="004D17E1"/>
    <w:rsid w:val="004D766A"/>
    <w:rsid w:val="004F39AD"/>
    <w:rsid w:val="00504A24"/>
    <w:rsid w:val="00511CCD"/>
    <w:rsid w:val="005239DC"/>
    <w:rsid w:val="00523A78"/>
    <w:rsid w:val="00525D81"/>
    <w:rsid w:val="0053238F"/>
    <w:rsid w:val="005358A5"/>
    <w:rsid w:val="005422D8"/>
    <w:rsid w:val="00545242"/>
    <w:rsid w:val="00554351"/>
    <w:rsid w:val="005557C0"/>
    <w:rsid w:val="00555E98"/>
    <w:rsid w:val="005671F7"/>
    <w:rsid w:val="00572280"/>
    <w:rsid w:val="00574267"/>
    <w:rsid w:val="0057764D"/>
    <w:rsid w:val="0059777E"/>
    <w:rsid w:val="005A297F"/>
    <w:rsid w:val="005C2179"/>
    <w:rsid w:val="005C2398"/>
    <w:rsid w:val="005C2B04"/>
    <w:rsid w:val="005C3873"/>
    <w:rsid w:val="005C3B62"/>
    <w:rsid w:val="005C54FB"/>
    <w:rsid w:val="005D02DF"/>
    <w:rsid w:val="005D155F"/>
    <w:rsid w:val="005E2C67"/>
    <w:rsid w:val="005E5722"/>
    <w:rsid w:val="006154CC"/>
    <w:rsid w:val="00645788"/>
    <w:rsid w:val="00645ABA"/>
    <w:rsid w:val="00645B7E"/>
    <w:rsid w:val="0064770B"/>
    <w:rsid w:val="006478FA"/>
    <w:rsid w:val="00652514"/>
    <w:rsid w:val="006534F0"/>
    <w:rsid w:val="006605A5"/>
    <w:rsid w:val="006625BB"/>
    <w:rsid w:val="0066309F"/>
    <w:rsid w:val="00665638"/>
    <w:rsid w:val="00672635"/>
    <w:rsid w:val="0067632B"/>
    <w:rsid w:val="006805E5"/>
    <w:rsid w:val="00680C70"/>
    <w:rsid w:val="00696D03"/>
    <w:rsid w:val="0069796D"/>
    <w:rsid w:val="006A065E"/>
    <w:rsid w:val="006A3701"/>
    <w:rsid w:val="006A7F7C"/>
    <w:rsid w:val="006D1186"/>
    <w:rsid w:val="006D7611"/>
    <w:rsid w:val="006E56BE"/>
    <w:rsid w:val="006F1E14"/>
    <w:rsid w:val="006F2293"/>
    <w:rsid w:val="00707755"/>
    <w:rsid w:val="00707AB0"/>
    <w:rsid w:val="00710901"/>
    <w:rsid w:val="007164FF"/>
    <w:rsid w:val="00720C86"/>
    <w:rsid w:val="00723DAC"/>
    <w:rsid w:val="007327F1"/>
    <w:rsid w:val="00733920"/>
    <w:rsid w:val="00734429"/>
    <w:rsid w:val="007423C5"/>
    <w:rsid w:val="0075237D"/>
    <w:rsid w:val="00755BD8"/>
    <w:rsid w:val="00763C58"/>
    <w:rsid w:val="00772167"/>
    <w:rsid w:val="0077648B"/>
    <w:rsid w:val="00777DAB"/>
    <w:rsid w:val="007810AC"/>
    <w:rsid w:val="00782F8C"/>
    <w:rsid w:val="007873C5"/>
    <w:rsid w:val="0079798C"/>
    <w:rsid w:val="007A1765"/>
    <w:rsid w:val="007A4F72"/>
    <w:rsid w:val="007A6727"/>
    <w:rsid w:val="007B5711"/>
    <w:rsid w:val="007C104A"/>
    <w:rsid w:val="007C11B2"/>
    <w:rsid w:val="007C1A80"/>
    <w:rsid w:val="007D07AF"/>
    <w:rsid w:val="007D3921"/>
    <w:rsid w:val="007D5662"/>
    <w:rsid w:val="007D7ECA"/>
    <w:rsid w:val="007E2A8F"/>
    <w:rsid w:val="007E4FDF"/>
    <w:rsid w:val="007E58C2"/>
    <w:rsid w:val="007F3E3A"/>
    <w:rsid w:val="007F4C72"/>
    <w:rsid w:val="00802395"/>
    <w:rsid w:val="008032B4"/>
    <w:rsid w:val="00816575"/>
    <w:rsid w:val="008166A5"/>
    <w:rsid w:val="0082075D"/>
    <w:rsid w:val="008360FA"/>
    <w:rsid w:val="00836871"/>
    <w:rsid w:val="00842CBC"/>
    <w:rsid w:val="00843FC3"/>
    <w:rsid w:val="00854092"/>
    <w:rsid w:val="00856F9F"/>
    <w:rsid w:val="00857884"/>
    <w:rsid w:val="00864078"/>
    <w:rsid w:val="00873F78"/>
    <w:rsid w:val="0087623C"/>
    <w:rsid w:val="00876826"/>
    <w:rsid w:val="008775B3"/>
    <w:rsid w:val="00884750"/>
    <w:rsid w:val="00887A68"/>
    <w:rsid w:val="00892193"/>
    <w:rsid w:val="008A39E6"/>
    <w:rsid w:val="008B068A"/>
    <w:rsid w:val="008B1E9A"/>
    <w:rsid w:val="008B3B99"/>
    <w:rsid w:val="008B4D2C"/>
    <w:rsid w:val="008C3912"/>
    <w:rsid w:val="008C3D57"/>
    <w:rsid w:val="008E026A"/>
    <w:rsid w:val="008E0357"/>
    <w:rsid w:val="008E259E"/>
    <w:rsid w:val="00901E31"/>
    <w:rsid w:val="00905266"/>
    <w:rsid w:val="00907A46"/>
    <w:rsid w:val="00913060"/>
    <w:rsid w:val="00913C58"/>
    <w:rsid w:val="0092208D"/>
    <w:rsid w:val="00922D63"/>
    <w:rsid w:val="00923434"/>
    <w:rsid w:val="00932734"/>
    <w:rsid w:val="009462EE"/>
    <w:rsid w:val="0094639C"/>
    <w:rsid w:val="00947589"/>
    <w:rsid w:val="009830D2"/>
    <w:rsid w:val="00984862"/>
    <w:rsid w:val="00986122"/>
    <w:rsid w:val="00993D0F"/>
    <w:rsid w:val="009A28AC"/>
    <w:rsid w:val="009B745F"/>
    <w:rsid w:val="009C0A03"/>
    <w:rsid w:val="009C512C"/>
    <w:rsid w:val="009D1254"/>
    <w:rsid w:val="009E78EE"/>
    <w:rsid w:val="00A0412D"/>
    <w:rsid w:val="00A10E5F"/>
    <w:rsid w:val="00A15280"/>
    <w:rsid w:val="00A15F78"/>
    <w:rsid w:val="00A17090"/>
    <w:rsid w:val="00A26B0D"/>
    <w:rsid w:val="00A30F98"/>
    <w:rsid w:val="00A43537"/>
    <w:rsid w:val="00A57AB6"/>
    <w:rsid w:val="00A64D60"/>
    <w:rsid w:val="00A6722B"/>
    <w:rsid w:val="00A67936"/>
    <w:rsid w:val="00A851D7"/>
    <w:rsid w:val="00A9641B"/>
    <w:rsid w:val="00AB3A76"/>
    <w:rsid w:val="00AC651A"/>
    <w:rsid w:val="00AC7E66"/>
    <w:rsid w:val="00AD2547"/>
    <w:rsid w:val="00AD5723"/>
    <w:rsid w:val="00AD5E77"/>
    <w:rsid w:val="00AE30E8"/>
    <w:rsid w:val="00AE551E"/>
    <w:rsid w:val="00AF15E1"/>
    <w:rsid w:val="00AF251C"/>
    <w:rsid w:val="00AF2951"/>
    <w:rsid w:val="00B0094C"/>
    <w:rsid w:val="00B00DEB"/>
    <w:rsid w:val="00B127C4"/>
    <w:rsid w:val="00B130C6"/>
    <w:rsid w:val="00B256AF"/>
    <w:rsid w:val="00B42EB2"/>
    <w:rsid w:val="00B42F9A"/>
    <w:rsid w:val="00B62F13"/>
    <w:rsid w:val="00B63C4E"/>
    <w:rsid w:val="00B70895"/>
    <w:rsid w:val="00B71DA1"/>
    <w:rsid w:val="00B72F90"/>
    <w:rsid w:val="00B74EC9"/>
    <w:rsid w:val="00B76EA8"/>
    <w:rsid w:val="00B80518"/>
    <w:rsid w:val="00B81CBC"/>
    <w:rsid w:val="00B91BA1"/>
    <w:rsid w:val="00BA2A5F"/>
    <w:rsid w:val="00BA5D5C"/>
    <w:rsid w:val="00BA6F84"/>
    <w:rsid w:val="00BB2B1D"/>
    <w:rsid w:val="00BB6326"/>
    <w:rsid w:val="00BB7A0D"/>
    <w:rsid w:val="00BC1B6E"/>
    <w:rsid w:val="00BC6312"/>
    <w:rsid w:val="00BD4C1C"/>
    <w:rsid w:val="00BF4BEB"/>
    <w:rsid w:val="00C078CB"/>
    <w:rsid w:val="00C2743A"/>
    <w:rsid w:val="00C467A1"/>
    <w:rsid w:val="00C51D5E"/>
    <w:rsid w:val="00C6401F"/>
    <w:rsid w:val="00C66C04"/>
    <w:rsid w:val="00CA760A"/>
    <w:rsid w:val="00CB3B97"/>
    <w:rsid w:val="00CC1A42"/>
    <w:rsid w:val="00CD415D"/>
    <w:rsid w:val="00CE0531"/>
    <w:rsid w:val="00CF5A44"/>
    <w:rsid w:val="00D029EF"/>
    <w:rsid w:val="00D051EA"/>
    <w:rsid w:val="00D05CE0"/>
    <w:rsid w:val="00D210D1"/>
    <w:rsid w:val="00D2444F"/>
    <w:rsid w:val="00D31B6A"/>
    <w:rsid w:val="00D41E15"/>
    <w:rsid w:val="00D449E6"/>
    <w:rsid w:val="00D45BE6"/>
    <w:rsid w:val="00D6784A"/>
    <w:rsid w:val="00D67B80"/>
    <w:rsid w:val="00D77901"/>
    <w:rsid w:val="00D83DE9"/>
    <w:rsid w:val="00D91704"/>
    <w:rsid w:val="00DB64A8"/>
    <w:rsid w:val="00DC0657"/>
    <w:rsid w:val="00DC4AC3"/>
    <w:rsid w:val="00DD2C1F"/>
    <w:rsid w:val="00DE613C"/>
    <w:rsid w:val="00E0182C"/>
    <w:rsid w:val="00E24447"/>
    <w:rsid w:val="00E31444"/>
    <w:rsid w:val="00E330C8"/>
    <w:rsid w:val="00E40B4C"/>
    <w:rsid w:val="00E55198"/>
    <w:rsid w:val="00E75B02"/>
    <w:rsid w:val="00E846E9"/>
    <w:rsid w:val="00E84F1C"/>
    <w:rsid w:val="00E9053E"/>
    <w:rsid w:val="00E90984"/>
    <w:rsid w:val="00E94CB1"/>
    <w:rsid w:val="00EA2E57"/>
    <w:rsid w:val="00ED36B9"/>
    <w:rsid w:val="00ED3ADD"/>
    <w:rsid w:val="00EE3190"/>
    <w:rsid w:val="00EE32C5"/>
    <w:rsid w:val="00EF7267"/>
    <w:rsid w:val="00F00A3B"/>
    <w:rsid w:val="00F021ED"/>
    <w:rsid w:val="00F028F5"/>
    <w:rsid w:val="00F21651"/>
    <w:rsid w:val="00F256A3"/>
    <w:rsid w:val="00F30A66"/>
    <w:rsid w:val="00F365C0"/>
    <w:rsid w:val="00F37F8F"/>
    <w:rsid w:val="00F40E4C"/>
    <w:rsid w:val="00F41953"/>
    <w:rsid w:val="00F453C4"/>
    <w:rsid w:val="00F468C1"/>
    <w:rsid w:val="00F47678"/>
    <w:rsid w:val="00F65C2D"/>
    <w:rsid w:val="00F67992"/>
    <w:rsid w:val="00F77550"/>
    <w:rsid w:val="00F82043"/>
    <w:rsid w:val="00F84920"/>
    <w:rsid w:val="00F8619A"/>
    <w:rsid w:val="00F92551"/>
    <w:rsid w:val="00F9266E"/>
    <w:rsid w:val="00FA3FCC"/>
    <w:rsid w:val="00FA57DF"/>
    <w:rsid w:val="00FB130A"/>
    <w:rsid w:val="00FC1431"/>
    <w:rsid w:val="00FC29F3"/>
    <w:rsid w:val="00FC2E89"/>
    <w:rsid w:val="00FC4AF8"/>
    <w:rsid w:val="00FD2108"/>
    <w:rsid w:val="00FD7039"/>
    <w:rsid w:val="00FF4C36"/>
    <w:rsid w:val="00FF604D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25"/>
  </w:style>
  <w:style w:type="paragraph" w:styleId="Ttulo4">
    <w:name w:val="heading 4"/>
    <w:basedOn w:val="Normal"/>
    <w:link w:val="Ttulo4Car"/>
    <w:uiPriority w:val="9"/>
    <w:qFormat/>
    <w:rsid w:val="00ED3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12D"/>
  </w:style>
  <w:style w:type="paragraph" w:styleId="Piedepgina">
    <w:name w:val="footer"/>
    <w:basedOn w:val="Normal"/>
    <w:link w:val="Piedepgina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12D"/>
  </w:style>
  <w:style w:type="character" w:styleId="Hipervnculo">
    <w:name w:val="Hyperlink"/>
    <w:basedOn w:val="Fuentedeprrafopredeter"/>
    <w:uiPriority w:val="99"/>
    <w:unhideWhenUsed/>
    <w:rsid w:val="00CF5A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19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rsid w:val="004B219C"/>
    <w:rPr>
      <w:b/>
      <w:bCs/>
    </w:rPr>
  </w:style>
  <w:style w:type="paragraph" w:customStyle="1" w:styleId="CM4">
    <w:name w:val="CM4"/>
    <w:basedOn w:val="Normal"/>
    <w:next w:val="Normal"/>
    <w:uiPriority w:val="99"/>
    <w:rsid w:val="00913060"/>
    <w:pPr>
      <w:widowControl w:val="0"/>
      <w:autoSpaceDE w:val="0"/>
      <w:autoSpaceDN w:val="0"/>
      <w:adjustRightInd w:val="0"/>
      <w:spacing w:after="0" w:line="33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Textbody">
    <w:name w:val="Text body"/>
    <w:basedOn w:val="Normal"/>
    <w:rsid w:val="00BA2A5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873C8"/>
    <w:pPr>
      <w:ind w:left="720"/>
      <w:contextualSpacing/>
    </w:pPr>
  </w:style>
  <w:style w:type="paragraph" w:customStyle="1" w:styleId="normal0">
    <w:name w:val="normal"/>
    <w:rsid w:val="0028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56F9F"/>
    <w:pPr>
      <w:suppressAutoHyphens/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56F9F"/>
  </w:style>
  <w:style w:type="paragraph" w:customStyle="1" w:styleId="v-p">
    <w:name w:val="v-p"/>
    <w:basedOn w:val="Normal"/>
    <w:rsid w:val="006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5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193iq5w">
    <w:name w:val="x193iq5w"/>
    <w:basedOn w:val="Fuentedeprrafopredeter"/>
    <w:rsid w:val="00086095"/>
  </w:style>
  <w:style w:type="paragraph" w:customStyle="1" w:styleId="Default">
    <w:name w:val="Default"/>
    <w:rsid w:val="00ED3ADD"/>
    <w:pPr>
      <w:autoSpaceDE w:val="0"/>
      <w:autoSpaceDN w:val="0"/>
      <w:adjustRightInd w:val="0"/>
      <w:spacing w:after="0" w:line="240" w:lineRule="auto"/>
    </w:pPr>
    <w:rPr>
      <w:rFonts w:ascii="Albertus Nova" w:hAnsi="Albertus Nova" w:cs="Albertus Nova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D3AD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D70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7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2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7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0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5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1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0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1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2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6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vaca.sedipualb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ravac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115B-BFB2-40AB-A9E2-4021D99D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</dc:creator>
  <cp:lastModifiedBy>MCLL</cp:lastModifiedBy>
  <cp:revision>57</cp:revision>
  <cp:lastPrinted>2023-11-22T10:29:00Z</cp:lastPrinted>
  <dcterms:created xsi:type="dcterms:W3CDTF">2023-11-02T10:38:00Z</dcterms:created>
  <dcterms:modified xsi:type="dcterms:W3CDTF">2023-11-23T10:28:00Z</dcterms:modified>
</cp:coreProperties>
</file>