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19C" w:rsidRDefault="001C337F" w:rsidP="004B219C">
      <w:pPr>
        <w:pStyle w:val="Normal1"/>
        <w:pBdr>
          <w:top w:val="nil"/>
          <w:left w:val="nil"/>
          <w:bottom w:val="nil"/>
          <w:right w:val="nil"/>
          <w:between w:val="nil"/>
        </w:pBdr>
        <w:jc w:val="both"/>
        <w:rPr>
          <w:rFonts w:ascii="Lucida Sans" w:eastAsia="Lucida Sans" w:hAnsi="Lucida Sans" w:cs="Calibri Light"/>
          <w:b/>
          <w:color w:val="000000"/>
          <w:sz w:val="40"/>
          <w:szCs w:val="40"/>
        </w:rPr>
      </w:pPr>
      <w:bookmarkStart w:id="0" w:name="_GoBack"/>
      <w:bookmarkEnd w:id="0"/>
      <w:r>
        <w:rPr>
          <w:rFonts w:ascii="Lucida Sans" w:eastAsia="Lucida Sans" w:hAnsi="Lucida Sans" w:cs="Calibri Light"/>
          <w:b/>
          <w:color w:val="000000"/>
          <w:sz w:val="40"/>
          <w:szCs w:val="40"/>
        </w:rPr>
        <w:t xml:space="preserve">El Ayuntamiento de Caravaca aprueba un reajuste del presupuesto de un millón de euros derivado de la subida del coste de los servicios públicos </w:t>
      </w:r>
    </w:p>
    <w:p w:rsidR="007170E6" w:rsidRPr="002E288F" w:rsidRDefault="007170E6" w:rsidP="004B219C">
      <w:pPr>
        <w:pStyle w:val="Normal1"/>
        <w:pBdr>
          <w:top w:val="nil"/>
          <w:left w:val="nil"/>
          <w:bottom w:val="nil"/>
          <w:right w:val="nil"/>
          <w:between w:val="nil"/>
        </w:pBdr>
        <w:jc w:val="both"/>
        <w:rPr>
          <w:rFonts w:ascii="Lucida Sans" w:eastAsia="Lucida Sans" w:hAnsi="Lucida Sans" w:cs="Calibri Light"/>
          <w:b/>
          <w:color w:val="000000"/>
          <w:sz w:val="28"/>
          <w:szCs w:val="28"/>
        </w:rPr>
      </w:pPr>
    </w:p>
    <w:p w:rsidR="00802395" w:rsidRPr="001C337F" w:rsidRDefault="001C337F" w:rsidP="004C226B">
      <w:pPr>
        <w:shd w:val="clear" w:color="auto" w:fill="FFFFFF"/>
        <w:spacing w:after="0" w:line="240" w:lineRule="auto"/>
        <w:ind w:right="-295"/>
        <w:jc w:val="both"/>
        <w:textAlignment w:val="baseline"/>
        <w:outlineLvl w:val="0"/>
        <w:rPr>
          <w:rFonts w:ascii="Lucida Sans" w:hAnsi="Lucida Sans"/>
          <w:b/>
          <w:smallCaps/>
          <w:sz w:val="28"/>
          <w:szCs w:val="28"/>
        </w:rPr>
      </w:pPr>
      <w:r w:rsidRPr="001C337F">
        <w:rPr>
          <w:rFonts w:ascii="Lucida Sans" w:hAnsi="Lucida Sans"/>
          <w:b/>
          <w:sz w:val="28"/>
          <w:szCs w:val="28"/>
        </w:rPr>
        <w:t>La medida, aprobada en el Pleno, hace frente, entre otros aspectos</w:t>
      </w:r>
      <w:r w:rsidR="006C47BD">
        <w:rPr>
          <w:rFonts w:ascii="Lucida Sans" w:hAnsi="Lucida Sans"/>
          <w:b/>
          <w:sz w:val="28"/>
          <w:szCs w:val="28"/>
        </w:rPr>
        <w:t>,</w:t>
      </w:r>
      <w:r w:rsidRPr="001C337F">
        <w:rPr>
          <w:rFonts w:ascii="Lucida Sans" w:hAnsi="Lucida Sans"/>
          <w:b/>
          <w:sz w:val="28"/>
          <w:szCs w:val="28"/>
        </w:rPr>
        <w:t xml:space="preserve"> a la subida del gasto en electricidad, así como al incremento de las aportaciones que se </w:t>
      </w:r>
      <w:r w:rsidR="006C47BD">
        <w:rPr>
          <w:rFonts w:ascii="Lucida Sans" w:hAnsi="Lucida Sans"/>
          <w:b/>
          <w:sz w:val="28"/>
          <w:szCs w:val="28"/>
        </w:rPr>
        <w:t>tienen que realizar</w:t>
      </w:r>
      <w:r w:rsidRPr="001C337F">
        <w:rPr>
          <w:rFonts w:ascii="Lucida Sans" w:hAnsi="Lucida Sans"/>
          <w:b/>
          <w:sz w:val="28"/>
          <w:szCs w:val="28"/>
        </w:rPr>
        <w:t xml:space="preserve"> a órganos como los consorcios de Gestión de Residuos o</w:t>
      </w:r>
      <w:r w:rsidR="006C47BD">
        <w:rPr>
          <w:rFonts w:ascii="Lucida Sans" w:hAnsi="Lucida Sans"/>
          <w:b/>
          <w:sz w:val="28"/>
          <w:szCs w:val="28"/>
        </w:rPr>
        <w:t xml:space="preserve"> de</w:t>
      </w:r>
      <w:r w:rsidRPr="001C337F">
        <w:rPr>
          <w:rFonts w:ascii="Lucida Sans" w:hAnsi="Lucida Sans"/>
          <w:b/>
          <w:sz w:val="28"/>
          <w:szCs w:val="28"/>
        </w:rPr>
        <w:t xml:space="preserve"> Extinción de Incendios</w:t>
      </w:r>
    </w:p>
    <w:p w:rsidR="002E288F" w:rsidRPr="001C337F" w:rsidRDefault="002E288F" w:rsidP="00802395">
      <w:pPr>
        <w:shd w:val="clear" w:color="auto" w:fill="FFFFFF"/>
        <w:spacing w:after="0" w:line="240" w:lineRule="auto"/>
        <w:ind w:right="-295"/>
        <w:jc w:val="both"/>
        <w:textAlignment w:val="baseline"/>
        <w:outlineLvl w:val="0"/>
        <w:rPr>
          <w:rFonts w:ascii="Lucida Sans" w:eastAsia="Lucida Sans" w:hAnsi="Lucida Sans" w:cs="Calibri Light"/>
          <w:b/>
          <w:color w:val="000000"/>
          <w:sz w:val="28"/>
          <w:szCs w:val="28"/>
        </w:rPr>
      </w:pPr>
    </w:p>
    <w:p w:rsidR="001C337F" w:rsidRPr="001C337F" w:rsidRDefault="001C337F" w:rsidP="001C337F">
      <w:pPr>
        <w:shd w:val="clear" w:color="auto" w:fill="FFFFFF"/>
        <w:spacing w:after="0" w:line="240" w:lineRule="auto"/>
        <w:ind w:right="-295"/>
        <w:jc w:val="both"/>
        <w:textAlignment w:val="baseline"/>
        <w:outlineLvl w:val="0"/>
        <w:rPr>
          <w:rFonts w:ascii="Lucida Sans" w:eastAsia="Times New Roman" w:hAnsi="Lucida Sans" w:cs="Times New Roman"/>
          <w:b/>
          <w:sz w:val="28"/>
          <w:szCs w:val="28"/>
          <w:lang w:eastAsia="es-ES"/>
        </w:rPr>
      </w:pPr>
      <w:r w:rsidRPr="001C337F">
        <w:rPr>
          <w:rFonts w:ascii="Lucida Sans" w:eastAsia="Lucida Sans" w:hAnsi="Lucida Sans" w:cs="Calibri Light"/>
          <w:b/>
          <w:color w:val="000000"/>
          <w:sz w:val="28"/>
          <w:szCs w:val="28"/>
        </w:rPr>
        <w:t>En la sesión plenaria también se aprobó la modificación del presupuesto prorrogado en lo relativo</w:t>
      </w:r>
      <w:r w:rsidRPr="001C337F">
        <w:rPr>
          <w:rFonts w:ascii="Lucida Sans" w:eastAsia="Times New Roman" w:hAnsi="Lucida Sans" w:cs="Times New Roman"/>
          <w:b/>
          <w:sz w:val="28"/>
          <w:szCs w:val="28"/>
          <w:lang w:eastAsia="es-ES"/>
        </w:rPr>
        <w:t xml:space="preserve"> </w:t>
      </w:r>
      <w:r w:rsidRPr="001C337F">
        <w:rPr>
          <w:rFonts w:ascii="Lucida Sans" w:hAnsi="Lucida Sans"/>
          <w:b/>
          <w:sz w:val="28"/>
          <w:szCs w:val="28"/>
        </w:rPr>
        <w:t>al pago de los servicios extraordinarios del personal municipal y la modificación del Reglamento de Participación Ciudadana</w:t>
      </w:r>
    </w:p>
    <w:p w:rsidR="00605D93" w:rsidRPr="008C1930" w:rsidRDefault="00605D93" w:rsidP="007170E6">
      <w:pPr>
        <w:spacing w:after="0" w:line="312" w:lineRule="auto"/>
        <w:jc w:val="both"/>
        <w:rPr>
          <w:rFonts w:ascii="Lucida Sans" w:eastAsia="Lucida Sans" w:hAnsi="Lucida Sans" w:cs="Calibri Light"/>
          <w:b/>
          <w:color w:val="000000"/>
          <w:sz w:val="24"/>
          <w:szCs w:val="24"/>
        </w:rPr>
      </w:pPr>
    </w:p>
    <w:p w:rsidR="00A9641B" w:rsidRPr="00F46AFC" w:rsidRDefault="007170E6" w:rsidP="00834B73">
      <w:pPr>
        <w:spacing w:after="0" w:line="312" w:lineRule="auto"/>
        <w:jc w:val="both"/>
        <w:rPr>
          <w:rFonts w:ascii="Lucida Sans" w:eastAsia="Times New Roman" w:hAnsi="Lucida Sans" w:cs="Times New Roman"/>
          <w:sz w:val="24"/>
          <w:szCs w:val="24"/>
          <w:lang w:eastAsia="es-ES"/>
        </w:rPr>
      </w:pPr>
      <w:r w:rsidRPr="00F46AFC">
        <w:rPr>
          <w:rFonts w:ascii="Lucida Sans" w:eastAsia="Lucida Sans" w:hAnsi="Lucida Sans" w:cs="Calibri Light"/>
          <w:b/>
          <w:color w:val="000000"/>
          <w:sz w:val="24"/>
          <w:szCs w:val="24"/>
        </w:rPr>
        <w:t>25</w:t>
      </w:r>
      <w:r w:rsidR="004B219C" w:rsidRPr="00F46AFC">
        <w:rPr>
          <w:rFonts w:ascii="Lucida Sans" w:eastAsia="Lucida Sans" w:hAnsi="Lucida Sans" w:cs="Calibri Light"/>
          <w:b/>
          <w:color w:val="000000"/>
          <w:sz w:val="24"/>
          <w:szCs w:val="24"/>
        </w:rPr>
        <w:t>/07/202</w:t>
      </w:r>
      <w:r w:rsidR="004B219C" w:rsidRPr="00F46AFC">
        <w:rPr>
          <w:rFonts w:ascii="Lucida Sans" w:eastAsia="Lucida Sans" w:hAnsi="Lucida Sans" w:cs="Calibri Light"/>
          <w:b/>
          <w:sz w:val="24"/>
          <w:szCs w:val="24"/>
        </w:rPr>
        <w:t>3</w:t>
      </w:r>
      <w:r w:rsidR="004B219C" w:rsidRPr="00F46AFC">
        <w:rPr>
          <w:rFonts w:ascii="Lucida Sans" w:eastAsia="Lucida Sans" w:hAnsi="Lucida Sans" w:cs="Calibri Light"/>
          <w:b/>
          <w:color w:val="000000"/>
          <w:sz w:val="24"/>
          <w:szCs w:val="24"/>
        </w:rPr>
        <w:t>.</w:t>
      </w:r>
      <w:bookmarkStart w:id="1" w:name="_gjdgxs" w:colFirst="0" w:colLast="0"/>
      <w:bookmarkEnd w:id="1"/>
      <w:r w:rsidR="004B219C" w:rsidRPr="00F46AFC">
        <w:rPr>
          <w:rFonts w:ascii="Lucida Sans" w:eastAsia="Lucida Sans" w:hAnsi="Lucida Sans" w:cs="Calibri Light"/>
          <w:b/>
          <w:color w:val="000000"/>
          <w:sz w:val="24"/>
          <w:szCs w:val="24"/>
        </w:rPr>
        <w:t xml:space="preserve"> </w:t>
      </w:r>
      <w:r w:rsidRPr="00F46AFC">
        <w:rPr>
          <w:rFonts w:ascii="Lucida Sans" w:eastAsia="Lucida Sans" w:hAnsi="Lucida Sans" w:cs="Calibri Light"/>
          <w:color w:val="000000"/>
          <w:sz w:val="24"/>
          <w:szCs w:val="24"/>
        </w:rPr>
        <w:t>El Ayuntamiento de Carav</w:t>
      </w:r>
      <w:r w:rsidR="006C47BD">
        <w:rPr>
          <w:rFonts w:ascii="Lucida Sans" w:eastAsia="Lucida Sans" w:hAnsi="Lucida Sans" w:cs="Calibri Light"/>
          <w:color w:val="000000"/>
          <w:sz w:val="24"/>
          <w:szCs w:val="24"/>
        </w:rPr>
        <w:t>aca de la Cruz ha aprobado en la</w:t>
      </w:r>
      <w:r w:rsidRPr="00F46AFC">
        <w:rPr>
          <w:rFonts w:ascii="Lucida Sans" w:eastAsia="Lucida Sans" w:hAnsi="Lucida Sans" w:cs="Calibri Light"/>
          <w:color w:val="000000"/>
          <w:sz w:val="24"/>
          <w:szCs w:val="24"/>
        </w:rPr>
        <w:t xml:space="preserve"> sesión plenaria de la Corporación Municipal del mes de julio un </w:t>
      </w:r>
      <w:r w:rsidRPr="00360530">
        <w:rPr>
          <w:rFonts w:ascii="Lucida Sans" w:eastAsia="Lucida Sans" w:hAnsi="Lucida Sans" w:cs="Calibri Light"/>
          <w:b/>
          <w:color w:val="000000"/>
          <w:sz w:val="24"/>
          <w:szCs w:val="24"/>
        </w:rPr>
        <w:t>reajuste del presupuesto prorrogado</w:t>
      </w:r>
      <w:r w:rsidRPr="00F46AFC">
        <w:rPr>
          <w:rFonts w:ascii="Lucida Sans" w:eastAsia="Lucida Sans" w:hAnsi="Lucida Sans" w:cs="Calibri Light"/>
          <w:color w:val="000000"/>
          <w:sz w:val="24"/>
          <w:szCs w:val="24"/>
        </w:rPr>
        <w:t xml:space="preserve"> para 2023 de </w:t>
      </w:r>
      <w:r w:rsidRPr="00834B73">
        <w:rPr>
          <w:rFonts w:ascii="Lucida Sans" w:eastAsia="Lucida Sans" w:hAnsi="Lucida Sans" w:cs="Calibri Light"/>
          <w:b/>
          <w:color w:val="000000"/>
          <w:sz w:val="24"/>
          <w:szCs w:val="24"/>
        </w:rPr>
        <w:t>1.016.264 euros</w:t>
      </w:r>
      <w:r w:rsidRPr="00F46AFC">
        <w:rPr>
          <w:rFonts w:ascii="Lucida Sans" w:eastAsia="Lucida Sans" w:hAnsi="Lucida Sans" w:cs="Calibri Light"/>
          <w:color w:val="000000"/>
          <w:sz w:val="24"/>
          <w:szCs w:val="24"/>
        </w:rPr>
        <w:t>, con el qu</w:t>
      </w:r>
      <w:r w:rsidR="00360530">
        <w:rPr>
          <w:rFonts w:ascii="Lucida Sans" w:eastAsia="Lucida Sans" w:hAnsi="Lucida Sans" w:cs="Calibri Light"/>
          <w:color w:val="000000"/>
          <w:sz w:val="24"/>
          <w:szCs w:val="24"/>
        </w:rPr>
        <w:t>e se hará frente a gastos no contemplados</w:t>
      </w:r>
      <w:r w:rsidRPr="00F46AFC">
        <w:rPr>
          <w:rFonts w:ascii="Lucida Sans" w:eastAsia="Lucida Sans" w:hAnsi="Lucida Sans" w:cs="Calibri Light"/>
          <w:color w:val="000000"/>
          <w:sz w:val="24"/>
          <w:szCs w:val="24"/>
        </w:rPr>
        <w:t xml:space="preserve"> inicialmente y que principalm</w:t>
      </w:r>
      <w:r w:rsidR="00605D93" w:rsidRPr="00F46AFC">
        <w:rPr>
          <w:rFonts w:ascii="Lucida Sans" w:eastAsia="Lucida Sans" w:hAnsi="Lucida Sans" w:cs="Calibri Light"/>
          <w:color w:val="000000"/>
          <w:sz w:val="24"/>
          <w:szCs w:val="24"/>
        </w:rPr>
        <w:t xml:space="preserve">ente se derivan de la </w:t>
      </w:r>
      <w:r w:rsidR="00605D93" w:rsidRPr="00360530">
        <w:rPr>
          <w:rFonts w:ascii="Lucida Sans" w:eastAsia="Lucida Sans" w:hAnsi="Lucida Sans" w:cs="Calibri Light"/>
          <w:b/>
          <w:color w:val="000000"/>
          <w:sz w:val="24"/>
          <w:szCs w:val="24"/>
        </w:rPr>
        <w:t>subida de los precios</w:t>
      </w:r>
      <w:r w:rsidR="00605D93" w:rsidRPr="00F46AFC">
        <w:rPr>
          <w:rFonts w:ascii="Lucida Sans" w:eastAsia="Lucida Sans" w:hAnsi="Lucida Sans" w:cs="Calibri Light"/>
          <w:color w:val="000000"/>
          <w:sz w:val="24"/>
          <w:szCs w:val="24"/>
        </w:rPr>
        <w:t xml:space="preserve"> y, del</w:t>
      </w:r>
      <w:r w:rsidRPr="00F46AFC">
        <w:rPr>
          <w:rFonts w:ascii="Lucida Sans" w:eastAsia="Lucida Sans" w:hAnsi="Lucida Sans" w:cs="Calibri Light"/>
          <w:color w:val="000000"/>
          <w:sz w:val="24"/>
          <w:szCs w:val="24"/>
        </w:rPr>
        <w:t xml:space="preserve"> </w:t>
      </w:r>
      <w:r w:rsidRPr="00360530">
        <w:rPr>
          <w:rFonts w:ascii="Lucida Sans" w:eastAsia="Lucida Sans" w:hAnsi="Lucida Sans" w:cs="Calibri Light"/>
          <w:b/>
          <w:color w:val="000000"/>
          <w:sz w:val="24"/>
          <w:szCs w:val="24"/>
        </w:rPr>
        <w:t>coste</w:t>
      </w:r>
      <w:r w:rsidR="006C47BD">
        <w:rPr>
          <w:rFonts w:ascii="Lucida Sans" w:eastAsia="Lucida Sans" w:hAnsi="Lucida Sans" w:cs="Calibri Light"/>
          <w:b/>
          <w:color w:val="000000"/>
          <w:sz w:val="24"/>
          <w:szCs w:val="24"/>
        </w:rPr>
        <w:t xml:space="preserve"> generalizado</w:t>
      </w:r>
      <w:r w:rsidRPr="00360530">
        <w:rPr>
          <w:rFonts w:ascii="Lucida Sans" w:eastAsia="Lucida Sans" w:hAnsi="Lucida Sans" w:cs="Calibri Light"/>
          <w:b/>
          <w:color w:val="000000"/>
          <w:sz w:val="24"/>
          <w:szCs w:val="24"/>
        </w:rPr>
        <w:t xml:space="preserve"> de los servicios públicos</w:t>
      </w:r>
      <w:r w:rsidRPr="00F46AFC">
        <w:rPr>
          <w:rFonts w:ascii="Lucida Sans" w:eastAsia="Lucida Sans" w:hAnsi="Lucida Sans" w:cs="Calibri Light"/>
          <w:color w:val="000000"/>
          <w:sz w:val="24"/>
          <w:szCs w:val="24"/>
        </w:rPr>
        <w:t xml:space="preserve"> que</w:t>
      </w:r>
      <w:r w:rsidR="00605D93" w:rsidRPr="00F46AFC">
        <w:rPr>
          <w:rFonts w:ascii="Lucida Sans" w:eastAsia="Lucida Sans" w:hAnsi="Lucida Sans" w:cs="Calibri Light"/>
          <w:color w:val="000000"/>
          <w:sz w:val="24"/>
          <w:szCs w:val="24"/>
        </w:rPr>
        <w:t xml:space="preserve"> se</w:t>
      </w:r>
      <w:r w:rsidRPr="00F46AFC">
        <w:rPr>
          <w:rFonts w:ascii="Lucida Sans" w:eastAsia="Lucida Sans" w:hAnsi="Lucida Sans" w:cs="Calibri Light"/>
          <w:color w:val="000000"/>
          <w:sz w:val="24"/>
          <w:szCs w:val="24"/>
        </w:rPr>
        <w:t xml:space="preserve"> presta</w:t>
      </w:r>
      <w:r w:rsidR="00605D93" w:rsidRPr="00F46AFC">
        <w:rPr>
          <w:rFonts w:ascii="Lucida Sans" w:eastAsia="Lucida Sans" w:hAnsi="Lucida Sans" w:cs="Calibri Light"/>
          <w:color w:val="000000"/>
          <w:sz w:val="24"/>
          <w:szCs w:val="24"/>
        </w:rPr>
        <w:t>n</w:t>
      </w:r>
      <w:r w:rsidRPr="00F46AFC">
        <w:rPr>
          <w:rFonts w:ascii="Lucida Sans" w:eastAsia="Lucida Sans" w:hAnsi="Lucida Sans" w:cs="Calibri Light"/>
          <w:color w:val="000000"/>
          <w:sz w:val="24"/>
          <w:szCs w:val="24"/>
        </w:rPr>
        <w:t xml:space="preserve"> </w:t>
      </w:r>
      <w:r w:rsidR="00605D93" w:rsidRPr="00F46AFC">
        <w:rPr>
          <w:rFonts w:ascii="Lucida Sans" w:eastAsia="Lucida Sans" w:hAnsi="Lucida Sans" w:cs="Calibri Light"/>
          <w:color w:val="000000"/>
          <w:sz w:val="24"/>
          <w:szCs w:val="24"/>
        </w:rPr>
        <w:t xml:space="preserve">desde </w:t>
      </w:r>
      <w:r w:rsidR="00360530">
        <w:rPr>
          <w:rFonts w:ascii="Lucida Sans" w:eastAsia="Lucida Sans" w:hAnsi="Lucida Sans" w:cs="Calibri Light"/>
          <w:color w:val="000000"/>
          <w:sz w:val="24"/>
          <w:szCs w:val="24"/>
        </w:rPr>
        <w:t>la Administración L</w:t>
      </w:r>
      <w:r w:rsidRPr="00F46AFC">
        <w:rPr>
          <w:rFonts w:ascii="Lucida Sans" w:eastAsia="Lucida Sans" w:hAnsi="Lucida Sans" w:cs="Calibri Light"/>
          <w:color w:val="000000"/>
          <w:sz w:val="24"/>
          <w:szCs w:val="24"/>
        </w:rPr>
        <w:t xml:space="preserve">ocal. </w:t>
      </w:r>
    </w:p>
    <w:p w:rsidR="004B219C" w:rsidRPr="00F46AFC" w:rsidRDefault="004B219C" w:rsidP="00834B73">
      <w:pPr>
        <w:spacing w:after="0" w:line="312" w:lineRule="auto"/>
        <w:jc w:val="both"/>
        <w:rPr>
          <w:rFonts w:ascii="Lucida Sans" w:hAnsi="Lucida Sans"/>
          <w:sz w:val="24"/>
          <w:szCs w:val="24"/>
        </w:rPr>
      </w:pPr>
    </w:p>
    <w:p w:rsidR="008C1930" w:rsidRPr="00F46AFC" w:rsidRDefault="00605D93" w:rsidP="00834B73">
      <w:pPr>
        <w:spacing w:after="0" w:line="312" w:lineRule="auto"/>
        <w:jc w:val="both"/>
        <w:rPr>
          <w:rFonts w:ascii="Lucida Sans" w:hAnsi="Lucida Sans"/>
          <w:sz w:val="24"/>
          <w:szCs w:val="24"/>
        </w:rPr>
      </w:pPr>
      <w:r w:rsidRPr="00F46AFC">
        <w:rPr>
          <w:rFonts w:ascii="Lucida Sans" w:hAnsi="Lucida Sans"/>
          <w:sz w:val="24"/>
          <w:szCs w:val="24"/>
        </w:rPr>
        <w:tab/>
        <w:t>El concejal titular del área Economía y Hacienda, Anastasio Aznar, explicó</w:t>
      </w:r>
      <w:r w:rsidR="00360530">
        <w:rPr>
          <w:rFonts w:ascii="Lucida Sans" w:hAnsi="Lucida Sans"/>
          <w:sz w:val="24"/>
          <w:szCs w:val="24"/>
        </w:rPr>
        <w:t xml:space="preserve"> durante su intervención en el P</w:t>
      </w:r>
      <w:r w:rsidRPr="00F46AFC">
        <w:rPr>
          <w:rFonts w:ascii="Lucida Sans" w:hAnsi="Lucida Sans"/>
          <w:sz w:val="24"/>
          <w:szCs w:val="24"/>
        </w:rPr>
        <w:t xml:space="preserve">leno que “el aumento del gasto corriente </w:t>
      </w:r>
      <w:r w:rsidR="00360530">
        <w:rPr>
          <w:rFonts w:ascii="Lucida Sans" w:hAnsi="Lucida Sans"/>
          <w:sz w:val="24"/>
          <w:szCs w:val="24"/>
        </w:rPr>
        <w:t>fruto</w:t>
      </w:r>
      <w:r w:rsidRPr="00F46AFC">
        <w:rPr>
          <w:rFonts w:ascii="Lucida Sans" w:hAnsi="Lucida Sans"/>
          <w:sz w:val="24"/>
          <w:szCs w:val="24"/>
        </w:rPr>
        <w:t xml:space="preserve"> de la </w:t>
      </w:r>
      <w:r w:rsidRPr="00834B73">
        <w:rPr>
          <w:rFonts w:ascii="Lucida Sans" w:hAnsi="Lucida Sans"/>
          <w:b/>
          <w:sz w:val="24"/>
          <w:szCs w:val="24"/>
        </w:rPr>
        <w:t>inflación de los precios de todos los servicios, suministros y obras</w:t>
      </w:r>
      <w:r w:rsidRPr="00F46AFC">
        <w:rPr>
          <w:rFonts w:ascii="Lucida Sans" w:hAnsi="Lucida Sans"/>
          <w:sz w:val="24"/>
          <w:szCs w:val="24"/>
        </w:rPr>
        <w:t xml:space="preserve"> ha sido considerable</w:t>
      </w:r>
      <w:r w:rsidR="00E237CC">
        <w:rPr>
          <w:rFonts w:ascii="Lucida Sans" w:hAnsi="Lucida Sans"/>
          <w:sz w:val="24"/>
          <w:szCs w:val="24"/>
        </w:rPr>
        <w:t xml:space="preserve"> y se afrontan sin ningún tipo de ayuda a las administraciones locales</w:t>
      </w:r>
      <w:r w:rsidRPr="00F46AFC">
        <w:rPr>
          <w:rFonts w:ascii="Lucida Sans" w:hAnsi="Lucida Sans"/>
          <w:sz w:val="24"/>
          <w:szCs w:val="24"/>
        </w:rPr>
        <w:t xml:space="preserve">”. En este sentido, </w:t>
      </w:r>
      <w:r w:rsidR="008C1930" w:rsidRPr="00F46AFC">
        <w:rPr>
          <w:rFonts w:ascii="Lucida Sans" w:hAnsi="Lucida Sans"/>
          <w:sz w:val="24"/>
          <w:szCs w:val="24"/>
        </w:rPr>
        <w:t xml:space="preserve">hizo referencia </w:t>
      </w:r>
      <w:r w:rsidRPr="00834B73">
        <w:rPr>
          <w:rFonts w:ascii="Lucida Sans" w:hAnsi="Lucida Sans"/>
          <w:b/>
          <w:sz w:val="24"/>
          <w:szCs w:val="24"/>
        </w:rPr>
        <w:t>incremento del gasto de suministro an</w:t>
      </w:r>
      <w:r w:rsidR="008C1930" w:rsidRPr="00834B73">
        <w:rPr>
          <w:rFonts w:ascii="Lucida Sans" w:hAnsi="Lucida Sans"/>
          <w:b/>
          <w:sz w:val="24"/>
          <w:szCs w:val="24"/>
        </w:rPr>
        <w:t xml:space="preserve">ual de electricidad </w:t>
      </w:r>
      <w:r w:rsidR="008C1930" w:rsidRPr="00834B73">
        <w:rPr>
          <w:rFonts w:ascii="Lucida Sans" w:hAnsi="Lucida Sans"/>
          <w:b/>
          <w:sz w:val="24"/>
          <w:szCs w:val="24"/>
        </w:rPr>
        <w:lastRenderedPageBreak/>
        <w:t>en 1</w:t>
      </w:r>
      <w:r w:rsidR="00E237CC">
        <w:rPr>
          <w:rFonts w:ascii="Lucida Sans" w:hAnsi="Lucida Sans"/>
          <w:b/>
          <w:sz w:val="24"/>
          <w:szCs w:val="24"/>
        </w:rPr>
        <w:t>.</w:t>
      </w:r>
      <w:r w:rsidR="008C1930" w:rsidRPr="00834B73">
        <w:rPr>
          <w:rFonts w:ascii="Lucida Sans" w:hAnsi="Lucida Sans"/>
          <w:b/>
          <w:sz w:val="24"/>
          <w:szCs w:val="24"/>
        </w:rPr>
        <w:t>00</w:t>
      </w:r>
      <w:r w:rsidR="00E237CC">
        <w:rPr>
          <w:rFonts w:ascii="Lucida Sans" w:hAnsi="Lucida Sans"/>
          <w:b/>
          <w:sz w:val="24"/>
          <w:szCs w:val="24"/>
        </w:rPr>
        <w:t>0</w:t>
      </w:r>
      <w:r w:rsidR="008C1930" w:rsidRPr="00834B73">
        <w:rPr>
          <w:rFonts w:ascii="Lucida Sans" w:hAnsi="Lucida Sans"/>
          <w:b/>
          <w:sz w:val="24"/>
          <w:szCs w:val="24"/>
        </w:rPr>
        <w:t>.00</w:t>
      </w:r>
      <w:r w:rsidR="00E237CC">
        <w:rPr>
          <w:rFonts w:ascii="Lucida Sans" w:hAnsi="Lucida Sans"/>
          <w:b/>
          <w:sz w:val="24"/>
          <w:szCs w:val="24"/>
        </w:rPr>
        <w:t>00</w:t>
      </w:r>
      <w:r w:rsidR="008C1930" w:rsidRPr="00834B73">
        <w:rPr>
          <w:rFonts w:ascii="Lucida Sans" w:hAnsi="Lucida Sans"/>
          <w:b/>
          <w:sz w:val="24"/>
          <w:szCs w:val="24"/>
        </w:rPr>
        <w:t xml:space="preserve"> euros</w:t>
      </w:r>
      <w:r w:rsidR="008C1930" w:rsidRPr="00F46AFC">
        <w:rPr>
          <w:rFonts w:ascii="Lucida Sans" w:hAnsi="Lucida Sans"/>
          <w:sz w:val="24"/>
          <w:szCs w:val="24"/>
        </w:rPr>
        <w:t xml:space="preserve"> o </w:t>
      </w:r>
      <w:r w:rsidR="006C47BD">
        <w:rPr>
          <w:rFonts w:ascii="Lucida Sans" w:hAnsi="Lucida Sans"/>
          <w:sz w:val="24"/>
          <w:szCs w:val="24"/>
        </w:rPr>
        <w:t>a la subida</w:t>
      </w:r>
      <w:r w:rsidR="008C1930" w:rsidRPr="00F46AFC">
        <w:rPr>
          <w:rFonts w:ascii="Lucida Sans" w:hAnsi="Lucida Sans"/>
          <w:sz w:val="24"/>
          <w:szCs w:val="24"/>
        </w:rPr>
        <w:t xml:space="preserve"> de las aportaciones</w:t>
      </w:r>
      <w:r w:rsidR="006C47BD">
        <w:rPr>
          <w:rFonts w:ascii="Lucida Sans" w:hAnsi="Lucida Sans"/>
          <w:sz w:val="24"/>
          <w:szCs w:val="24"/>
        </w:rPr>
        <w:t xml:space="preserve"> económicas</w:t>
      </w:r>
      <w:r w:rsidR="008C1930" w:rsidRPr="00F46AFC">
        <w:rPr>
          <w:rFonts w:ascii="Lucida Sans" w:hAnsi="Lucida Sans"/>
          <w:sz w:val="24"/>
          <w:szCs w:val="24"/>
        </w:rPr>
        <w:t xml:space="preserve"> que el Ayuntamiento tiene que realizar al Consorcio para la Gestión de Residuos Sólidos, al Consorcio de Extinción de Incendio</w:t>
      </w:r>
      <w:r w:rsidR="00834B73">
        <w:rPr>
          <w:rFonts w:ascii="Lucida Sans" w:hAnsi="Lucida Sans"/>
          <w:sz w:val="24"/>
          <w:szCs w:val="24"/>
        </w:rPr>
        <w:t>s</w:t>
      </w:r>
      <w:r w:rsidR="008C1930" w:rsidRPr="00F46AFC">
        <w:rPr>
          <w:rFonts w:ascii="Lucida Sans" w:hAnsi="Lucida Sans"/>
          <w:sz w:val="24"/>
          <w:szCs w:val="24"/>
        </w:rPr>
        <w:t xml:space="preserve"> y Salvamento de la Región de Murcia o la Mancomunidad de Servicios Sociales del Noroeste, entre otros órganos supramunicipales. Asimismo, también se refirió a las dos </w:t>
      </w:r>
      <w:r w:rsidR="008C1930" w:rsidRPr="00834B73">
        <w:rPr>
          <w:rFonts w:ascii="Lucida Sans" w:hAnsi="Lucida Sans"/>
          <w:b/>
          <w:sz w:val="24"/>
          <w:szCs w:val="24"/>
        </w:rPr>
        <w:t xml:space="preserve">subidas salariales del personal funcionario </w:t>
      </w:r>
      <w:r w:rsidR="00834B73" w:rsidRPr="00834B73">
        <w:rPr>
          <w:rFonts w:ascii="Lucida Sans" w:hAnsi="Lucida Sans"/>
          <w:b/>
          <w:sz w:val="24"/>
          <w:szCs w:val="24"/>
        </w:rPr>
        <w:t>determinadas</w:t>
      </w:r>
      <w:r w:rsidR="008C1930" w:rsidRPr="00834B73">
        <w:rPr>
          <w:rFonts w:ascii="Lucida Sans" w:hAnsi="Lucida Sans"/>
          <w:b/>
          <w:sz w:val="24"/>
          <w:szCs w:val="24"/>
        </w:rPr>
        <w:t xml:space="preserve"> por el Gobierno de la Nación</w:t>
      </w:r>
      <w:r w:rsidR="008C1930" w:rsidRPr="00F46AFC">
        <w:rPr>
          <w:rFonts w:ascii="Lucida Sans" w:hAnsi="Lucida Sans"/>
          <w:sz w:val="24"/>
          <w:szCs w:val="24"/>
        </w:rPr>
        <w:t xml:space="preserve"> pa</w:t>
      </w:r>
      <w:r w:rsidR="006C47BD">
        <w:rPr>
          <w:rFonts w:ascii="Lucida Sans" w:hAnsi="Lucida Sans"/>
          <w:sz w:val="24"/>
          <w:szCs w:val="24"/>
        </w:rPr>
        <w:t xml:space="preserve">ra 2022 y 2023, que corren a cargo del Ayuntamiento. </w:t>
      </w:r>
    </w:p>
    <w:p w:rsidR="008C1930" w:rsidRPr="00F46AFC" w:rsidRDefault="008C1930" w:rsidP="00834B73">
      <w:pPr>
        <w:spacing w:after="0" w:line="312" w:lineRule="auto"/>
        <w:jc w:val="both"/>
        <w:rPr>
          <w:rFonts w:ascii="Lucida Sans" w:hAnsi="Lucida Sans"/>
          <w:sz w:val="24"/>
          <w:szCs w:val="24"/>
        </w:rPr>
      </w:pPr>
    </w:p>
    <w:p w:rsidR="008C1930" w:rsidRPr="00834B73" w:rsidRDefault="008C1930" w:rsidP="00834B73">
      <w:pPr>
        <w:spacing w:after="0" w:line="312" w:lineRule="auto"/>
        <w:jc w:val="both"/>
        <w:rPr>
          <w:rFonts w:ascii="Lucida Sans" w:hAnsi="Lucida Sans"/>
          <w:sz w:val="24"/>
          <w:szCs w:val="24"/>
        </w:rPr>
      </w:pPr>
      <w:r w:rsidRPr="00F46AFC">
        <w:rPr>
          <w:rFonts w:ascii="Lucida Sans" w:hAnsi="Lucida Sans"/>
          <w:sz w:val="24"/>
          <w:szCs w:val="24"/>
        </w:rPr>
        <w:tab/>
        <w:t xml:space="preserve">“Esta medida de carácter excepcional y compensatoria nos permitirá afrontar con garantías lo que resta de </w:t>
      </w:r>
      <w:r w:rsidR="00834B73">
        <w:rPr>
          <w:rFonts w:ascii="Lucida Sans" w:hAnsi="Lucida Sans"/>
          <w:sz w:val="24"/>
          <w:szCs w:val="24"/>
        </w:rPr>
        <w:t>ejercicio</w:t>
      </w:r>
      <w:r w:rsidRPr="00F46AFC">
        <w:rPr>
          <w:rFonts w:ascii="Lucida Sans" w:hAnsi="Lucida Sans"/>
          <w:sz w:val="24"/>
          <w:szCs w:val="24"/>
        </w:rPr>
        <w:t xml:space="preserve"> y centrarnos en trabajar</w:t>
      </w:r>
      <w:r w:rsidR="00834B73">
        <w:rPr>
          <w:rFonts w:ascii="Lucida Sans" w:hAnsi="Lucida Sans"/>
          <w:sz w:val="24"/>
          <w:szCs w:val="24"/>
        </w:rPr>
        <w:t xml:space="preserve"> en</w:t>
      </w:r>
      <w:r w:rsidRPr="00F46AFC">
        <w:rPr>
          <w:rFonts w:ascii="Lucida Sans" w:hAnsi="Lucida Sans"/>
          <w:sz w:val="24"/>
          <w:szCs w:val="24"/>
        </w:rPr>
        <w:t xml:space="preserve"> el nuevo presupuesto que entrará en vigor en enero de 2024”, según indicó el concejal de Hacienda, quien también dijo que “la</w:t>
      </w:r>
      <w:r w:rsidR="00834B73">
        <w:rPr>
          <w:rFonts w:ascii="Lucida Sans" w:hAnsi="Lucida Sans"/>
          <w:sz w:val="24"/>
          <w:szCs w:val="24"/>
        </w:rPr>
        <w:t xml:space="preserve"> medida</w:t>
      </w:r>
      <w:r w:rsidRPr="00F46AFC">
        <w:rPr>
          <w:rFonts w:ascii="Lucida Sans" w:hAnsi="Lucida Sans"/>
          <w:sz w:val="24"/>
          <w:szCs w:val="24"/>
        </w:rPr>
        <w:t xml:space="preserve"> viene avalada por los </w:t>
      </w:r>
      <w:r w:rsidRPr="00834B73">
        <w:rPr>
          <w:rFonts w:ascii="Lucida Sans" w:hAnsi="Lucida Sans"/>
          <w:b/>
          <w:sz w:val="24"/>
          <w:szCs w:val="24"/>
        </w:rPr>
        <w:t>resultados positivos de los últimos ejercicios presupuestarios</w:t>
      </w:r>
      <w:r w:rsidRPr="00F46AFC">
        <w:rPr>
          <w:rFonts w:ascii="Lucida Sans" w:hAnsi="Lucida Sans"/>
          <w:sz w:val="24"/>
          <w:szCs w:val="24"/>
        </w:rPr>
        <w:t xml:space="preserve">, con 1.600.000 euros en 2021 </w:t>
      </w:r>
      <w:r w:rsidR="00834B73">
        <w:rPr>
          <w:rFonts w:ascii="Lucida Sans" w:hAnsi="Lucida Sans"/>
          <w:sz w:val="24"/>
          <w:szCs w:val="24"/>
        </w:rPr>
        <w:t>destinad</w:t>
      </w:r>
      <w:r w:rsidRPr="00F46AFC">
        <w:rPr>
          <w:rFonts w:ascii="Lucida Sans" w:hAnsi="Lucida Sans"/>
          <w:sz w:val="24"/>
          <w:szCs w:val="24"/>
        </w:rPr>
        <w:t>os a obras en pedanías y barrios y 1.200.000 destinado</w:t>
      </w:r>
      <w:r w:rsidR="00834B73">
        <w:rPr>
          <w:rFonts w:ascii="Lucida Sans" w:hAnsi="Lucida Sans"/>
          <w:sz w:val="24"/>
          <w:szCs w:val="24"/>
        </w:rPr>
        <w:t>s</w:t>
      </w:r>
      <w:r w:rsidRPr="00F46AFC">
        <w:rPr>
          <w:rFonts w:ascii="Lucida Sans" w:hAnsi="Lucida Sans"/>
          <w:sz w:val="24"/>
          <w:szCs w:val="24"/>
        </w:rPr>
        <w:t xml:space="preserve"> al pago de deuda financiera en 2022</w:t>
      </w:r>
      <w:r w:rsidR="00520A7C">
        <w:rPr>
          <w:rFonts w:ascii="Lucida Sans" w:hAnsi="Lucida Sans"/>
          <w:sz w:val="24"/>
          <w:szCs w:val="24"/>
        </w:rPr>
        <w:t>”</w:t>
      </w:r>
      <w:r w:rsidRPr="00F46AFC">
        <w:rPr>
          <w:rFonts w:ascii="Lucida Sans" w:hAnsi="Lucida Sans"/>
          <w:sz w:val="24"/>
          <w:szCs w:val="24"/>
        </w:rPr>
        <w:t>. El punto resultó aprobado con los votos a favor del equipo de gobierno</w:t>
      </w:r>
      <w:r w:rsidR="006C47BD">
        <w:rPr>
          <w:rFonts w:ascii="Lucida Sans" w:hAnsi="Lucida Sans"/>
          <w:sz w:val="24"/>
          <w:szCs w:val="24"/>
        </w:rPr>
        <w:t>, el voto en contra el Psoe y la abstención de Vox.</w:t>
      </w:r>
    </w:p>
    <w:p w:rsidR="00873AC3" w:rsidRPr="00F46AFC" w:rsidRDefault="00873AC3" w:rsidP="00834B73">
      <w:pPr>
        <w:spacing w:after="0" w:line="312" w:lineRule="auto"/>
        <w:jc w:val="both"/>
        <w:rPr>
          <w:rFonts w:ascii="Lucida Sans" w:hAnsi="Lucida Sans"/>
          <w:sz w:val="24"/>
          <w:szCs w:val="24"/>
        </w:rPr>
      </w:pPr>
    </w:p>
    <w:p w:rsidR="00027EE3" w:rsidRPr="00F46AFC" w:rsidRDefault="008C1930" w:rsidP="00834B73">
      <w:pPr>
        <w:spacing w:after="0" w:line="312" w:lineRule="auto"/>
        <w:jc w:val="both"/>
        <w:rPr>
          <w:rFonts w:ascii="Lucida Sans" w:hAnsi="Lucida Sans"/>
          <w:sz w:val="24"/>
          <w:szCs w:val="24"/>
        </w:rPr>
      </w:pPr>
      <w:r w:rsidRPr="00F46AFC">
        <w:rPr>
          <w:rFonts w:ascii="Lucida Sans" w:hAnsi="Lucida Sans"/>
          <w:sz w:val="24"/>
          <w:szCs w:val="24"/>
        </w:rPr>
        <w:tab/>
      </w:r>
      <w:r w:rsidR="00027EE3" w:rsidRPr="00F46AFC">
        <w:rPr>
          <w:rFonts w:ascii="Lucida Sans" w:hAnsi="Lucida Sans"/>
          <w:sz w:val="24"/>
          <w:szCs w:val="24"/>
        </w:rPr>
        <w:t xml:space="preserve">Otro aspecto aprobado en el último Pleno ordinario fue la </w:t>
      </w:r>
      <w:r w:rsidR="00027EE3" w:rsidRPr="00834B73">
        <w:rPr>
          <w:rFonts w:ascii="Lucida Sans" w:hAnsi="Lucida Sans"/>
          <w:b/>
          <w:sz w:val="24"/>
          <w:szCs w:val="24"/>
        </w:rPr>
        <w:t>modificación del presupuesto en lo relativo al crédito destinado al pago de los servicios extraordinarios</w:t>
      </w:r>
      <w:r w:rsidR="00027EE3" w:rsidRPr="00F46AFC">
        <w:rPr>
          <w:rFonts w:ascii="Lucida Sans" w:hAnsi="Lucida Sans"/>
          <w:sz w:val="24"/>
          <w:szCs w:val="24"/>
        </w:rPr>
        <w:t xml:space="preserve"> del personal municipal. En este punto, la concejal de Recursos Humanos, Ana Belén Martínez, puntualizó que “era </w:t>
      </w:r>
      <w:r w:rsidR="00027EE3" w:rsidRPr="00F46AFC">
        <w:rPr>
          <w:rFonts w:ascii="Lucida Sans" w:hAnsi="Lucida Sans"/>
          <w:sz w:val="24"/>
          <w:szCs w:val="24"/>
          <w:u w:color="000000"/>
          <w:lang w:val="es-ES_tradnl"/>
        </w:rPr>
        <w:t xml:space="preserve">necesario aumentar la cantidad destinada para este fin con el objetivo de prevenir y cubrir las necesidades que se pudieran ocasionar, principalmente en lo que atañe al cuerpo de Policía Local. La cifra estimada contemplada es aumentar en 244.490 euros, para cubrir todo lo previsto hasta el 31 de diciembre”.  La propuesta salió adelante con el voto a favor de los concejales </w:t>
      </w:r>
      <w:r w:rsidR="00027EE3" w:rsidRPr="00F46AFC">
        <w:rPr>
          <w:rFonts w:ascii="Lucida Sans" w:hAnsi="Lucida Sans"/>
          <w:sz w:val="24"/>
          <w:szCs w:val="24"/>
          <w:u w:color="000000"/>
          <w:lang w:val="es-ES_tradnl"/>
        </w:rPr>
        <w:lastRenderedPageBreak/>
        <w:t>del equipo de Gobierno</w:t>
      </w:r>
      <w:r w:rsidR="006C47BD">
        <w:rPr>
          <w:rFonts w:ascii="Lucida Sans" w:hAnsi="Lucida Sans"/>
          <w:sz w:val="24"/>
          <w:szCs w:val="24"/>
          <w:u w:color="000000"/>
          <w:lang w:val="es-ES_tradnl"/>
        </w:rPr>
        <w:t xml:space="preserve"> y el Grupo Municipal de Vox y la abstención del Grupo Municipal Socialista.</w:t>
      </w:r>
    </w:p>
    <w:p w:rsidR="008C1930" w:rsidRPr="00F46AFC" w:rsidRDefault="008C1930" w:rsidP="00834B73">
      <w:pPr>
        <w:spacing w:after="0" w:line="312" w:lineRule="auto"/>
        <w:jc w:val="both"/>
        <w:rPr>
          <w:rFonts w:ascii="Lucida Sans" w:hAnsi="Lucida Sans"/>
          <w:sz w:val="24"/>
          <w:szCs w:val="24"/>
          <w:lang w:val="es-ES_tradnl"/>
        </w:rPr>
      </w:pPr>
    </w:p>
    <w:p w:rsidR="006C47BD" w:rsidRDefault="00873AC3" w:rsidP="00834B73">
      <w:pPr>
        <w:spacing w:after="0" w:line="312" w:lineRule="auto"/>
        <w:jc w:val="both"/>
        <w:rPr>
          <w:rFonts w:ascii="Lucida Sans" w:hAnsi="Lucida Sans"/>
          <w:color w:val="FF0000"/>
          <w:sz w:val="24"/>
          <w:szCs w:val="24"/>
          <w:lang w:val="es-ES_tradnl"/>
        </w:rPr>
      </w:pPr>
      <w:r w:rsidRPr="00F46AFC">
        <w:rPr>
          <w:rFonts w:ascii="Lucida Sans" w:hAnsi="Lucida Sans"/>
          <w:sz w:val="24"/>
          <w:szCs w:val="24"/>
          <w:lang w:val="es-ES_tradnl"/>
        </w:rPr>
        <w:tab/>
        <w:t xml:space="preserve">En el Pleno también resultó aprobada inicialmente la </w:t>
      </w:r>
      <w:r w:rsidRPr="00834B73">
        <w:rPr>
          <w:rFonts w:ascii="Lucida Sans" w:hAnsi="Lucida Sans"/>
          <w:b/>
          <w:sz w:val="24"/>
          <w:szCs w:val="24"/>
          <w:lang w:val="es-ES_tradnl"/>
        </w:rPr>
        <w:t>modificación del artículo 27 del Reglamento Municipal de Participación Ciudadana</w:t>
      </w:r>
      <w:r w:rsidRPr="00F46AFC">
        <w:rPr>
          <w:rFonts w:ascii="Lucida Sans" w:hAnsi="Lucida Sans"/>
          <w:sz w:val="24"/>
          <w:szCs w:val="24"/>
          <w:lang w:val="es-ES_tradnl"/>
        </w:rPr>
        <w:t>, eliminando la limitación</w:t>
      </w:r>
      <w:r w:rsidR="002C7D01">
        <w:rPr>
          <w:rFonts w:ascii="Lucida Sans" w:hAnsi="Lucida Sans"/>
          <w:sz w:val="24"/>
          <w:szCs w:val="24"/>
          <w:lang w:val="es-ES_tradnl"/>
        </w:rPr>
        <w:t xml:space="preserve"> para</w:t>
      </w:r>
      <w:r w:rsidRPr="00F46AFC">
        <w:rPr>
          <w:rFonts w:ascii="Lucida Sans" w:hAnsi="Lucida Sans"/>
          <w:sz w:val="24"/>
          <w:szCs w:val="24"/>
          <w:lang w:val="es-ES_tradnl"/>
        </w:rPr>
        <w:t xml:space="preserve"> ser candidato a pedáneo a las personas que desempeñan un cargo público. Este punto fue aprobado con los votos favorables del equipo de Gobierno </w:t>
      </w:r>
      <w:r w:rsidR="006C47BD">
        <w:rPr>
          <w:rFonts w:ascii="Lucida Sans" w:hAnsi="Lucida Sans"/>
          <w:sz w:val="24"/>
          <w:szCs w:val="24"/>
          <w:u w:color="000000"/>
          <w:lang w:val="es-ES_tradnl"/>
        </w:rPr>
        <w:t>y el Grupo Municipal de Vox y la abstención del Grupo Municipal Socialista.</w:t>
      </w:r>
    </w:p>
    <w:p w:rsidR="006C47BD" w:rsidRPr="00F46AFC" w:rsidRDefault="006C47BD" w:rsidP="00834B73">
      <w:pPr>
        <w:spacing w:after="0" w:line="312" w:lineRule="auto"/>
        <w:jc w:val="both"/>
        <w:rPr>
          <w:rFonts w:ascii="Lucida Sans" w:hAnsi="Lucida Sans"/>
          <w:sz w:val="24"/>
          <w:szCs w:val="24"/>
          <w:lang w:val="es-ES_tradnl"/>
        </w:rPr>
      </w:pPr>
    </w:p>
    <w:p w:rsidR="00873AC3" w:rsidRPr="00F46AFC" w:rsidRDefault="00873AC3" w:rsidP="00834B73">
      <w:pPr>
        <w:spacing w:after="0" w:line="312" w:lineRule="auto"/>
        <w:jc w:val="both"/>
        <w:rPr>
          <w:rFonts w:ascii="Lucida Sans" w:hAnsi="Lucida Sans"/>
          <w:sz w:val="24"/>
          <w:szCs w:val="24"/>
          <w:lang w:val="es-ES_tradnl"/>
        </w:rPr>
      </w:pPr>
      <w:r w:rsidRPr="00F46AFC">
        <w:rPr>
          <w:rFonts w:ascii="Lucida Sans" w:hAnsi="Lucida Sans"/>
          <w:sz w:val="24"/>
          <w:szCs w:val="24"/>
          <w:lang w:val="es-ES_tradnl"/>
        </w:rPr>
        <w:tab/>
      </w:r>
      <w:r w:rsidR="00F46AFC" w:rsidRPr="00F46AFC">
        <w:rPr>
          <w:rFonts w:ascii="Lucida Sans" w:hAnsi="Lucida Sans"/>
          <w:sz w:val="24"/>
          <w:szCs w:val="24"/>
          <w:lang w:val="es-ES_tradnl"/>
        </w:rPr>
        <w:t xml:space="preserve">La sesión finalizó con la modificación de nombramientos de representantes de la Corporación Municipal en órganos colegiados y el ruego planteado por el Grupo Municipal Socialista para el arreglo del camino que discurre desde Cañada Rabietas hasta Río Argos. </w:t>
      </w:r>
    </w:p>
    <w:p w:rsidR="007170E6" w:rsidRDefault="007170E6" w:rsidP="004B219C">
      <w:pPr>
        <w:spacing w:line="360" w:lineRule="auto"/>
        <w:jc w:val="both"/>
        <w:rPr>
          <w:rFonts w:ascii="Lucida Sans" w:hAnsi="Lucida Sans"/>
        </w:rPr>
      </w:pPr>
    </w:p>
    <w:sectPr w:rsidR="007170E6" w:rsidSect="00710901">
      <w:headerReference w:type="default" r:id="rId9"/>
      <w:footerReference w:type="default" r:id="rId10"/>
      <w:pgSz w:w="11906" w:h="16838"/>
      <w:pgMar w:top="2694" w:right="1701" w:bottom="1417" w:left="2835" w:header="141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2F2" w:rsidRDefault="001A02F2" w:rsidP="00A0412D">
      <w:pPr>
        <w:spacing w:after="0" w:line="240" w:lineRule="auto"/>
      </w:pPr>
      <w:r>
        <w:separator/>
      </w:r>
    </w:p>
  </w:endnote>
  <w:endnote w:type="continuationSeparator" w:id="0">
    <w:p w:rsidR="001A02F2" w:rsidRDefault="001A02F2" w:rsidP="00A04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2D" w:rsidRPr="00371D3D" w:rsidRDefault="00E969C7" w:rsidP="00371D3D">
    <w:pPr>
      <w:pStyle w:val="Piedepgina"/>
    </w:pPr>
    <w:r>
      <w:rPr>
        <w:noProof/>
        <w:lang w:eastAsia="es-ES"/>
      </w:rPr>
      <mc:AlternateContent>
        <mc:Choice Requires="wps">
          <w:drawing>
            <wp:anchor distT="0" distB="0" distL="114300" distR="114300" simplePos="0" relativeHeight="251662848" behindDoc="0" locked="0" layoutInCell="1" allowOverlap="1">
              <wp:simplePos x="0" y="0"/>
              <wp:positionH relativeFrom="column">
                <wp:posOffset>-230505</wp:posOffset>
              </wp:positionH>
              <wp:positionV relativeFrom="paragraph">
                <wp:posOffset>-1522095</wp:posOffset>
              </wp:positionV>
              <wp:extent cx="45720" cy="1066800"/>
              <wp:effectExtent l="0" t="0" r="0" b="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066800"/>
                      </a:xfrm>
                      <a:prstGeom prst="rect">
                        <a:avLst/>
                      </a:prstGeom>
                      <a:solidFill>
                        <a:srgbClr val="221F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24" o:spid="_x0000_s1026" style="position:absolute;margin-left:-18.15pt;margin-top:-119.85pt;width:3.6pt;height: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" fillcolor="#221f36" stroked="f" strokeweight="1pt">
              <v:path arrowok="t"/>
            </v:rect>
          </w:pict>
        </mc:Fallback>
      </mc:AlternateContent>
    </w:r>
    <w:r>
      <w:rPr>
        <w:noProof/>
        <w:lang w:eastAsia="es-ES"/>
      </w:rPr>
      <mc:AlternateContent>
        <mc:Choice Requires="wps">
          <w:drawing>
            <wp:anchor distT="45720" distB="45720" distL="114300" distR="114300" simplePos="0" relativeHeight="251655680" behindDoc="0" locked="0" layoutInCell="1" allowOverlap="1">
              <wp:simplePos x="0" y="0"/>
              <wp:positionH relativeFrom="margin">
                <wp:posOffset>-1671320</wp:posOffset>
              </wp:positionH>
              <wp:positionV relativeFrom="margin">
                <wp:posOffset>6206490</wp:posOffset>
              </wp:positionV>
              <wp:extent cx="1449705" cy="1866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1866900"/>
                      </a:xfrm>
                      <a:prstGeom prst="rect">
                        <a:avLst/>
                      </a:prstGeom>
                      <a:noFill/>
                      <a:ln w="9525">
                        <a:noFill/>
                        <a:miter lim="800000"/>
                        <a:headEnd/>
                        <a:tailEnd/>
                      </a:ln>
                    </wps:spPr>
                    <wps:txbx>
                      <w:txbxContent>
                        <w:p w:rsidR="00CF5A44" w:rsidRDefault="00CF5A44" w:rsidP="00CF5A44">
                          <w:pPr>
                            <w:spacing w:after="0"/>
                            <w:jc w:val="right"/>
                            <w:rPr>
                              <w:rFonts w:ascii="Lucida Sans" w:hAnsi="Lucida Sans"/>
                              <w:bCs/>
                              <w:color w:val="221F36"/>
                              <w:sz w:val="16"/>
                            </w:rPr>
                          </w:pPr>
                          <w:r>
                            <w:rPr>
                              <w:noProof/>
                              <w:lang w:eastAsia="es-ES"/>
                            </w:rPr>
                            <w:drawing>
                              <wp:inline distT="0" distB="0" distL="0" distR="0">
                                <wp:extent cx="1242060" cy="37338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373380"/>
                                        </a:xfrm>
                                        <a:prstGeom prst="rect">
                                          <a:avLst/>
                                        </a:prstGeom>
                                        <a:noFill/>
                                        <a:ln>
                                          <a:noFill/>
                                        </a:ln>
                                      </pic:spPr>
                                    </pic:pic>
                                  </a:graphicData>
                                </a:graphic>
                              </wp:inline>
                            </w:drawing>
                          </w:r>
                        </w:p>
                        <w:p w:rsidR="00CF5A44" w:rsidRDefault="00CF5A44" w:rsidP="00CF5A44">
                          <w:pPr>
                            <w:spacing w:after="0"/>
                            <w:jc w:val="right"/>
                            <w:rPr>
                              <w:rFonts w:ascii="Lucida Sans" w:hAnsi="Lucida Sans"/>
                              <w:bCs/>
                              <w:color w:val="221F36"/>
                              <w:sz w:val="16"/>
                            </w:rPr>
                          </w:pPr>
                        </w:p>
                        <w:p w:rsidR="00CF5A44" w:rsidRDefault="00CF5A44" w:rsidP="00CF5A44">
                          <w:pPr>
                            <w:spacing w:after="0"/>
                            <w:jc w:val="right"/>
                            <w:rPr>
                              <w:rFonts w:ascii="Lucida Sans" w:hAnsi="Lucida Sans"/>
                              <w:bCs/>
                              <w:color w:val="221F36"/>
                              <w:sz w:val="16"/>
                            </w:rPr>
                          </w:pPr>
                          <w:r>
                            <w:rPr>
                              <w:rFonts w:ascii="Lucida Sans" w:hAnsi="Lucida Sans"/>
                              <w:bCs/>
                              <w:color w:val="221F36"/>
                              <w:sz w:val="16"/>
                            </w:rPr>
                            <w:t>AYUNTAMIENTO DE CARAVACA DE LA CRUZ</w:t>
                          </w:r>
                        </w:p>
                        <w:p w:rsidR="00CF5A44" w:rsidRDefault="00CF5A44" w:rsidP="00CF5A44">
                          <w:pPr>
                            <w:spacing w:after="0"/>
                            <w:jc w:val="right"/>
                            <w:rPr>
                              <w:rFonts w:ascii="Lucida Sans" w:hAnsi="Lucida Sans"/>
                              <w:bCs/>
                              <w:color w:val="221F36"/>
                              <w:sz w:val="16"/>
                            </w:rPr>
                          </w:pPr>
                          <w:r>
                            <w:rPr>
                              <w:rFonts w:ascii="Lucida Sans" w:hAnsi="Lucida Sans"/>
                              <w:bCs/>
                              <w:color w:val="221F36"/>
                              <w:sz w:val="16"/>
                            </w:rPr>
                            <w:t>Plaza del Arco, 1</w:t>
                          </w:r>
                        </w:p>
                        <w:p w:rsidR="00CF5A44" w:rsidRDefault="00CF5A44" w:rsidP="00CF5A44">
                          <w:pPr>
                            <w:spacing w:after="0"/>
                            <w:jc w:val="right"/>
                            <w:rPr>
                              <w:rFonts w:ascii="Lucida Sans" w:hAnsi="Lucida Sans"/>
                              <w:bCs/>
                              <w:color w:val="221F36"/>
                              <w:sz w:val="16"/>
                            </w:rPr>
                          </w:pPr>
                          <w:r>
                            <w:rPr>
                              <w:rFonts w:ascii="Lucida Sans" w:hAnsi="Lucida Sans"/>
                              <w:bCs/>
                              <w:color w:val="221F36"/>
                              <w:sz w:val="16"/>
                            </w:rPr>
                            <w:t>Caravaca de la Cruz</w:t>
                          </w:r>
                        </w:p>
                        <w:p w:rsidR="00CF5A44" w:rsidRDefault="00CF5A44" w:rsidP="00CF5A44">
                          <w:pPr>
                            <w:spacing w:after="0"/>
                            <w:jc w:val="right"/>
                            <w:rPr>
                              <w:rFonts w:ascii="Lucida Sans" w:hAnsi="Lucida Sans"/>
                              <w:bCs/>
                              <w:color w:val="221F36"/>
                              <w:sz w:val="16"/>
                            </w:rPr>
                          </w:pPr>
                          <w:r>
                            <w:rPr>
                              <w:rFonts w:ascii="Lucida Sans" w:hAnsi="Lucida Sans"/>
                              <w:bCs/>
                              <w:color w:val="221F36"/>
                              <w:sz w:val="16"/>
                            </w:rPr>
                            <w:t>30400 Murcia</w:t>
                          </w:r>
                        </w:p>
                        <w:p w:rsidR="00CF5A44" w:rsidRDefault="00CF5A44" w:rsidP="00CF5A44">
                          <w:pPr>
                            <w:spacing w:after="0"/>
                            <w:jc w:val="right"/>
                            <w:rPr>
                              <w:rFonts w:ascii="Lucida Sans" w:hAnsi="Lucida Sans"/>
                              <w:bCs/>
                              <w:color w:val="221F36"/>
                              <w:sz w:val="16"/>
                            </w:rPr>
                          </w:pPr>
                          <w:r>
                            <w:rPr>
                              <w:rFonts w:ascii="Lucida Sans" w:hAnsi="Lucida Sans"/>
                              <w:bCs/>
                              <w:color w:val="221F36"/>
                              <w:sz w:val="16"/>
                            </w:rPr>
                            <w:t>Tel.: 968 702 000</w:t>
                          </w:r>
                        </w:p>
                        <w:p w:rsidR="00CF5A44" w:rsidRDefault="00E969C7" w:rsidP="00CF5A44">
                          <w:pPr>
                            <w:spacing w:after="0"/>
                            <w:jc w:val="right"/>
                            <w:rPr>
                              <w:rFonts w:ascii="Lucida Sans" w:hAnsi="Lucida Sans"/>
                              <w:bCs/>
                              <w:color w:val="221F36"/>
                              <w:sz w:val="16"/>
                            </w:rPr>
                          </w:pPr>
                          <w:hyperlink r:id="rId2" w:history="1">
                            <w:r w:rsidR="00CF5A44">
                              <w:rPr>
                                <w:rStyle w:val="Hipervnculo"/>
                                <w:rFonts w:ascii="Lucida Sans" w:hAnsi="Lucida Sans"/>
                                <w:bCs/>
                                <w:sz w:val="16"/>
                              </w:rPr>
                              <w:t>www.caravaca.org</w:t>
                            </w:r>
                          </w:hyperlink>
                        </w:p>
                        <w:p w:rsidR="00CF5A44" w:rsidRDefault="00CF5A44" w:rsidP="00CF5A44">
                          <w:pPr>
                            <w:spacing w:after="0"/>
                            <w:jc w:val="right"/>
                            <w:rPr>
                              <w:rFonts w:ascii="Lucida Sans" w:hAnsi="Lucida Sans"/>
                              <w:bCs/>
                              <w:color w:val="221F36"/>
                              <w:sz w:val="16"/>
                            </w:rPr>
                          </w:pPr>
                        </w:p>
                        <w:p w:rsidR="00CF5A44" w:rsidRDefault="00CF5A44" w:rsidP="00CF5A44">
                          <w:pPr>
                            <w:spacing w:after="0"/>
                            <w:jc w:val="right"/>
                            <w:rPr>
                              <w:rFonts w:ascii="Lucida Sans" w:hAnsi="Lucida Sans"/>
                              <w:bCs/>
                              <w:color w:val="221F36"/>
                              <w:sz w:val="16"/>
                              <w:lang w:val="en-US"/>
                            </w:rPr>
                          </w:pPr>
                          <w:r>
                            <w:rPr>
                              <w:noProof/>
                              <w:lang w:eastAsia="es-ES"/>
                            </w:rPr>
                            <w:drawing>
                              <wp:inline distT="0" distB="0" distL="0" distR="0">
                                <wp:extent cx="952500" cy="1600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160020"/>
                                        </a:xfrm>
                                        <a:prstGeom prst="rect">
                                          <a:avLst/>
                                        </a:prstGeom>
                                        <a:noFill/>
                                        <a:ln>
                                          <a:noFill/>
                                        </a:ln>
                                      </pic:spPr>
                                    </pic:pic>
                                  </a:graphicData>
                                </a:graphic>
                              </wp:inline>
                            </w:drawing>
                          </w:r>
                        </w:p>
                        <w:p w:rsidR="00371D3D" w:rsidRPr="00710901" w:rsidRDefault="00371D3D" w:rsidP="00371D3D">
                          <w:pPr>
                            <w:spacing w:after="0"/>
                            <w:jc w:val="right"/>
                            <w:rPr>
                              <w:rFonts w:ascii="Lucida Sans" w:hAnsi="Lucida Sans"/>
                              <w:bCs/>
                              <w:color w:val="221F36"/>
                              <w:sz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31.6pt;margin-top:488.7pt;width:114.15pt;height:147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" filled="f" stroked="f">
              <v:textbox>
                <w:txbxContent>
                  <w:p w:rsidR="00CF5A44" w:rsidRDefault="00CF5A44" w:rsidP="00CF5A44">
                    <w:pPr>
                      <w:spacing w:after="0"/>
                      <w:jc w:val="right"/>
                      <w:rPr>
                        <w:rFonts w:ascii="Lucida Sans" w:hAnsi="Lucida Sans"/>
                        <w:bCs/>
                        <w:color w:val="221F36"/>
                        <w:sz w:val="16"/>
                      </w:rPr>
                    </w:pPr>
                    <w:r>
                      <w:rPr>
                        <w:noProof/>
                        <w:lang w:eastAsia="es-ES"/>
                      </w:rPr>
                      <w:drawing>
                        <wp:inline distT="0" distB="0" distL="0" distR="0">
                          <wp:extent cx="1242060" cy="37338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373380"/>
                                  </a:xfrm>
                                  <a:prstGeom prst="rect">
                                    <a:avLst/>
                                  </a:prstGeom>
                                  <a:noFill/>
                                  <a:ln>
                                    <a:noFill/>
                                  </a:ln>
                                </pic:spPr>
                              </pic:pic>
                            </a:graphicData>
                          </a:graphic>
                        </wp:inline>
                      </w:drawing>
                    </w:r>
                  </w:p>
                  <w:p w:rsidR="00CF5A44" w:rsidRDefault="00CF5A44" w:rsidP="00CF5A44">
                    <w:pPr>
                      <w:spacing w:after="0"/>
                      <w:jc w:val="right"/>
                      <w:rPr>
                        <w:rFonts w:ascii="Lucida Sans" w:hAnsi="Lucida Sans"/>
                        <w:bCs/>
                        <w:color w:val="221F36"/>
                        <w:sz w:val="16"/>
                      </w:rPr>
                    </w:pPr>
                  </w:p>
                  <w:p w:rsidR="00CF5A44" w:rsidRDefault="00CF5A44" w:rsidP="00CF5A44">
                    <w:pPr>
                      <w:spacing w:after="0"/>
                      <w:jc w:val="right"/>
                      <w:rPr>
                        <w:rFonts w:ascii="Lucida Sans" w:hAnsi="Lucida Sans"/>
                        <w:bCs/>
                        <w:color w:val="221F36"/>
                        <w:sz w:val="16"/>
                      </w:rPr>
                    </w:pPr>
                    <w:r>
                      <w:rPr>
                        <w:rFonts w:ascii="Lucida Sans" w:hAnsi="Lucida Sans"/>
                        <w:bCs/>
                        <w:color w:val="221F36"/>
                        <w:sz w:val="16"/>
                      </w:rPr>
                      <w:t>AYUNTAMIENTO DE CARAVACA DE LA CRUZ</w:t>
                    </w:r>
                  </w:p>
                  <w:p w:rsidR="00CF5A44" w:rsidRDefault="00CF5A44" w:rsidP="00CF5A44">
                    <w:pPr>
                      <w:spacing w:after="0"/>
                      <w:jc w:val="right"/>
                      <w:rPr>
                        <w:rFonts w:ascii="Lucida Sans" w:hAnsi="Lucida Sans"/>
                        <w:bCs/>
                        <w:color w:val="221F36"/>
                        <w:sz w:val="16"/>
                      </w:rPr>
                    </w:pPr>
                    <w:r>
                      <w:rPr>
                        <w:rFonts w:ascii="Lucida Sans" w:hAnsi="Lucida Sans"/>
                        <w:bCs/>
                        <w:color w:val="221F36"/>
                        <w:sz w:val="16"/>
                      </w:rPr>
                      <w:t>Plaza del Arco, 1</w:t>
                    </w:r>
                  </w:p>
                  <w:p w:rsidR="00CF5A44" w:rsidRDefault="00CF5A44" w:rsidP="00CF5A44">
                    <w:pPr>
                      <w:spacing w:after="0"/>
                      <w:jc w:val="right"/>
                      <w:rPr>
                        <w:rFonts w:ascii="Lucida Sans" w:hAnsi="Lucida Sans"/>
                        <w:bCs/>
                        <w:color w:val="221F36"/>
                        <w:sz w:val="16"/>
                      </w:rPr>
                    </w:pPr>
                    <w:r>
                      <w:rPr>
                        <w:rFonts w:ascii="Lucida Sans" w:hAnsi="Lucida Sans"/>
                        <w:bCs/>
                        <w:color w:val="221F36"/>
                        <w:sz w:val="16"/>
                      </w:rPr>
                      <w:t>Caravaca de la Cruz</w:t>
                    </w:r>
                  </w:p>
                  <w:p w:rsidR="00CF5A44" w:rsidRDefault="00CF5A44" w:rsidP="00CF5A44">
                    <w:pPr>
                      <w:spacing w:after="0"/>
                      <w:jc w:val="right"/>
                      <w:rPr>
                        <w:rFonts w:ascii="Lucida Sans" w:hAnsi="Lucida Sans"/>
                        <w:bCs/>
                        <w:color w:val="221F36"/>
                        <w:sz w:val="16"/>
                      </w:rPr>
                    </w:pPr>
                    <w:r>
                      <w:rPr>
                        <w:rFonts w:ascii="Lucida Sans" w:hAnsi="Lucida Sans"/>
                        <w:bCs/>
                        <w:color w:val="221F36"/>
                        <w:sz w:val="16"/>
                      </w:rPr>
                      <w:t>30400 Murcia</w:t>
                    </w:r>
                  </w:p>
                  <w:p w:rsidR="00CF5A44" w:rsidRDefault="00CF5A44" w:rsidP="00CF5A44">
                    <w:pPr>
                      <w:spacing w:after="0"/>
                      <w:jc w:val="right"/>
                      <w:rPr>
                        <w:rFonts w:ascii="Lucida Sans" w:hAnsi="Lucida Sans"/>
                        <w:bCs/>
                        <w:color w:val="221F36"/>
                        <w:sz w:val="16"/>
                      </w:rPr>
                    </w:pPr>
                    <w:r>
                      <w:rPr>
                        <w:rFonts w:ascii="Lucida Sans" w:hAnsi="Lucida Sans"/>
                        <w:bCs/>
                        <w:color w:val="221F36"/>
                        <w:sz w:val="16"/>
                      </w:rPr>
                      <w:t>Tel.: 968 702 000</w:t>
                    </w:r>
                  </w:p>
                  <w:p w:rsidR="00CF5A44" w:rsidRDefault="00E969C7" w:rsidP="00CF5A44">
                    <w:pPr>
                      <w:spacing w:after="0"/>
                      <w:jc w:val="right"/>
                      <w:rPr>
                        <w:rFonts w:ascii="Lucida Sans" w:hAnsi="Lucida Sans"/>
                        <w:bCs/>
                        <w:color w:val="221F36"/>
                        <w:sz w:val="16"/>
                      </w:rPr>
                    </w:pPr>
                    <w:hyperlink r:id="rId4" w:history="1">
                      <w:r w:rsidR="00CF5A44">
                        <w:rPr>
                          <w:rStyle w:val="Hipervnculo"/>
                          <w:rFonts w:ascii="Lucida Sans" w:hAnsi="Lucida Sans"/>
                          <w:bCs/>
                          <w:sz w:val="16"/>
                        </w:rPr>
                        <w:t>www.caravaca.org</w:t>
                      </w:r>
                    </w:hyperlink>
                  </w:p>
                  <w:p w:rsidR="00CF5A44" w:rsidRDefault="00CF5A44" w:rsidP="00CF5A44">
                    <w:pPr>
                      <w:spacing w:after="0"/>
                      <w:jc w:val="right"/>
                      <w:rPr>
                        <w:rFonts w:ascii="Lucida Sans" w:hAnsi="Lucida Sans"/>
                        <w:bCs/>
                        <w:color w:val="221F36"/>
                        <w:sz w:val="16"/>
                      </w:rPr>
                    </w:pPr>
                  </w:p>
                  <w:p w:rsidR="00CF5A44" w:rsidRDefault="00CF5A44" w:rsidP="00CF5A44">
                    <w:pPr>
                      <w:spacing w:after="0"/>
                      <w:jc w:val="right"/>
                      <w:rPr>
                        <w:rFonts w:ascii="Lucida Sans" w:hAnsi="Lucida Sans"/>
                        <w:bCs/>
                        <w:color w:val="221F36"/>
                        <w:sz w:val="16"/>
                        <w:lang w:val="en-US"/>
                      </w:rPr>
                    </w:pPr>
                    <w:r>
                      <w:rPr>
                        <w:noProof/>
                        <w:lang w:eastAsia="es-ES"/>
                      </w:rPr>
                      <w:drawing>
                        <wp:inline distT="0" distB="0" distL="0" distR="0">
                          <wp:extent cx="952500" cy="1600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160020"/>
                                  </a:xfrm>
                                  <a:prstGeom prst="rect">
                                    <a:avLst/>
                                  </a:prstGeom>
                                  <a:noFill/>
                                  <a:ln>
                                    <a:noFill/>
                                  </a:ln>
                                </pic:spPr>
                              </pic:pic>
                            </a:graphicData>
                          </a:graphic>
                        </wp:inline>
                      </w:drawing>
                    </w:r>
                  </w:p>
                  <w:p w:rsidR="00371D3D" w:rsidRPr="00710901" w:rsidRDefault="00371D3D" w:rsidP="00371D3D">
                    <w:pPr>
                      <w:spacing w:after="0"/>
                      <w:jc w:val="right"/>
                      <w:rPr>
                        <w:rFonts w:ascii="Lucida Sans" w:hAnsi="Lucida Sans"/>
                        <w:bCs/>
                        <w:color w:val="221F36"/>
                        <w:sz w:val="16"/>
                        <w:lang w:val="en-US"/>
                      </w:rPr>
                    </w:pPr>
                  </w:p>
                </w:txbxContent>
              </v:textbox>
              <w10:wrap type="square"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2F2" w:rsidRDefault="001A02F2" w:rsidP="00A0412D">
      <w:pPr>
        <w:spacing w:after="0" w:line="240" w:lineRule="auto"/>
      </w:pPr>
      <w:r>
        <w:separator/>
      </w:r>
    </w:p>
  </w:footnote>
  <w:footnote w:type="continuationSeparator" w:id="0">
    <w:p w:rsidR="001A02F2" w:rsidRDefault="001A02F2" w:rsidP="00A04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3C5" w:rsidRPr="00D41E15" w:rsidRDefault="00E969C7" w:rsidP="00371D3D">
    <w:pPr>
      <w:pStyle w:val="Encabezado"/>
      <w:tabs>
        <w:tab w:val="clear" w:pos="4252"/>
        <w:tab w:val="clear" w:pos="8504"/>
        <w:tab w:val="center" w:pos="7511"/>
      </w:tabs>
      <w:jc w:val="right"/>
      <w:rPr>
        <w:rFonts w:ascii="Lucida Sans" w:hAnsi="Lucida Sans"/>
        <w:b/>
        <w:color w:val="221F36"/>
        <w:sz w:val="24"/>
      </w:rPr>
    </w:pPr>
    <w:r>
      <w:rPr>
        <w:noProof/>
        <w:lang w:eastAsia="es-ES"/>
      </w:rPr>
      <mc:AlternateContent>
        <mc:Choice Requires="wps">
          <w:drawing>
            <wp:anchor distT="45720" distB="45720" distL="114300" distR="114300" simplePos="0" relativeHeight="251692032" behindDoc="1" locked="0" layoutInCell="1" allowOverlap="1">
              <wp:simplePos x="0" y="0"/>
              <wp:positionH relativeFrom="column">
                <wp:posOffset>886460</wp:posOffset>
              </wp:positionH>
              <wp:positionV relativeFrom="paragraph">
                <wp:posOffset>-654685</wp:posOffset>
              </wp:positionV>
              <wp:extent cx="4613910" cy="1216660"/>
              <wp:effectExtent l="0" t="0" r="0" b="254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1216660"/>
                      </a:xfrm>
                      <a:prstGeom prst="rect">
                        <a:avLst/>
                      </a:prstGeom>
                      <a:noFill/>
                      <a:ln w="9525">
                        <a:noFill/>
                        <a:miter lim="800000"/>
                        <a:headEnd/>
                        <a:tailEnd/>
                      </a:ln>
                    </wps:spPr>
                    <wps:txbx>
                      <w:txbxContent>
                        <w:p w:rsidR="00707755" w:rsidRPr="00707755" w:rsidRDefault="00707755" w:rsidP="00707755">
                          <w:pPr>
                            <w:spacing w:after="0" w:line="192" w:lineRule="auto"/>
                            <w:jc w:val="right"/>
                            <w:rPr>
                              <w:rFonts w:ascii="Lucida Sans" w:hAnsi="Lucida Sans"/>
                              <w:b/>
                              <w:color w:val="ACB9CA" w:themeColor="text2" w:themeTint="66"/>
                              <w:spacing w:val="-50"/>
                              <w:sz w:val="72"/>
                              <w:szCs w:val="72"/>
                            </w:rPr>
                          </w:pPr>
                          <w:r w:rsidRPr="00707755">
                            <w:rPr>
                              <w:rFonts w:ascii="Lucida Sans" w:hAnsi="Lucida Sans"/>
                              <w:b/>
                              <w:color w:val="ACB9CA" w:themeColor="text2" w:themeTint="66"/>
                              <w:spacing w:val="-50"/>
                              <w:sz w:val="72"/>
                              <w:szCs w:val="72"/>
                            </w:rPr>
                            <w:t>NOTA DE PRENSA</w:t>
                          </w:r>
                        </w:p>
                        <w:p w:rsidR="00707755" w:rsidRDefault="00884750" w:rsidP="009C0A03">
                          <w:pPr>
                            <w:spacing w:after="0" w:line="240" w:lineRule="auto"/>
                            <w:jc w:val="right"/>
                            <w:rPr>
                              <w:rFonts w:ascii="Lucida Sans" w:hAnsi="Lucida Sans"/>
                              <w:color w:val="ACB9CA" w:themeColor="text2" w:themeTint="66"/>
                              <w:spacing w:val="50"/>
                              <w:sz w:val="24"/>
                              <w:szCs w:val="72"/>
                            </w:rPr>
                          </w:pPr>
                          <w:r w:rsidRPr="00884750">
                            <w:rPr>
                              <w:rFonts w:ascii="Lucida Sans" w:hAnsi="Lucida Sans"/>
                              <w:color w:val="ACB9CA" w:themeColor="text2" w:themeTint="66"/>
                              <w:spacing w:val="50"/>
                              <w:sz w:val="24"/>
                              <w:szCs w:val="72"/>
                            </w:rPr>
                            <w:t>DEPARTAMENTO DE COMUNICACI</w:t>
                          </w:r>
                          <w:r w:rsidR="009C0A03">
                            <w:rPr>
                              <w:rFonts w:ascii="Lucida Sans" w:hAnsi="Lucida Sans"/>
                              <w:color w:val="ACB9CA" w:themeColor="text2" w:themeTint="66"/>
                              <w:spacing w:val="50"/>
                              <w:sz w:val="24"/>
                              <w:szCs w:val="72"/>
                            </w:rPr>
                            <w:t>Ó</w:t>
                          </w:r>
                          <w:r w:rsidRPr="00884750">
                            <w:rPr>
                              <w:rFonts w:ascii="Lucida Sans" w:hAnsi="Lucida Sans"/>
                              <w:color w:val="ACB9CA" w:themeColor="text2" w:themeTint="66"/>
                              <w:spacing w:val="50"/>
                              <w:sz w:val="24"/>
                              <w:szCs w:val="72"/>
                            </w:rPr>
                            <w:t>N</w:t>
                          </w:r>
                        </w:p>
                        <w:p w:rsidR="00BA6F84" w:rsidRPr="00884750" w:rsidRDefault="007170E6" w:rsidP="009C0A03">
                          <w:pPr>
                            <w:spacing w:after="0" w:line="240" w:lineRule="auto"/>
                            <w:jc w:val="right"/>
                            <w:rPr>
                              <w:rFonts w:ascii="Lucida Sans" w:hAnsi="Lucida Sans"/>
                              <w:color w:val="ACB9CA" w:themeColor="text2" w:themeTint="66"/>
                              <w:spacing w:val="50"/>
                              <w:sz w:val="24"/>
                              <w:szCs w:val="72"/>
                            </w:rPr>
                          </w:pPr>
                          <w:r>
                            <w:rPr>
                              <w:rFonts w:ascii="Lucida Sans" w:hAnsi="Lucida Sans"/>
                              <w:color w:val="ACB9CA" w:themeColor="text2" w:themeTint="66"/>
                              <w:spacing w:val="50"/>
                              <w:sz w:val="24"/>
                              <w:szCs w:val="72"/>
                            </w:rPr>
                            <w:t>PLENO MUNICIPAL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69.8pt;margin-top:-51.55pt;width:363.3pt;height:95.8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" filled="f" stroked="f">
              <v:textbox>
                <w:txbxContent>
                  <w:p w:rsidR="00707755" w:rsidRPr="00707755" w:rsidRDefault="00707755" w:rsidP="00707755">
                    <w:pPr>
                      <w:spacing w:after="0" w:line="192" w:lineRule="auto"/>
                      <w:jc w:val="right"/>
                      <w:rPr>
                        <w:rFonts w:ascii="Lucida Sans" w:hAnsi="Lucida Sans"/>
                        <w:b/>
                        <w:color w:val="ACB9CA" w:themeColor="text2" w:themeTint="66"/>
                        <w:spacing w:val="-50"/>
                        <w:sz w:val="72"/>
                        <w:szCs w:val="72"/>
                      </w:rPr>
                    </w:pPr>
                    <w:r w:rsidRPr="00707755">
                      <w:rPr>
                        <w:rFonts w:ascii="Lucida Sans" w:hAnsi="Lucida Sans"/>
                        <w:b/>
                        <w:color w:val="ACB9CA" w:themeColor="text2" w:themeTint="66"/>
                        <w:spacing w:val="-50"/>
                        <w:sz w:val="72"/>
                        <w:szCs w:val="72"/>
                      </w:rPr>
                      <w:t>NOTA DE PRENSA</w:t>
                    </w:r>
                  </w:p>
                  <w:p w:rsidR="00707755" w:rsidRDefault="00884750" w:rsidP="009C0A03">
                    <w:pPr>
                      <w:spacing w:after="0" w:line="240" w:lineRule="auto"/>
                      <w:jc w:val="right"/>
                      <w:rPr>
                        <w:rFonts w:ascii="Lucida Sans" w:hAnsi="Lucida Sans"/>
                        <w:color w:val="ACB9CA" w:themeColor="text2" w:themeTint="66"/>
                        <w:spacing w:val="50"/>
                        <w:sz w:val="24"/>
                        <w:szCs w:val="72"/>
                      </w:rPr>
                    </w:pPr>
                    <w:r w:rsidRPr="00884750">
                      <w:rPr>
                        <w:rFonts w:ascii="Lucida Sans" w:hAnsi="Lucida Sans"/>
                        <w:color w:val="ACB9CA" w:themeColor="text2" w:themeTint="66"/>
                        <w:spacing w:val="50"/>
                        <w:sz w:val="24"/>
                        <w:szCs w:val="72"/>
                      </w:rPr>
                      <w:t>DEPARTAMENTO DE COMUNICACI</w:t>
                    </w:r>
                    <w:r w:rsidR="009C0A03">
                      <w:rPr>
                        <w:rFonts w:ascii="Lucida Sans" w:hAnsi="Lucida Sans"/>
                        <w:color w:val="ACB9CA" w:themeColor="text2" w:themeTint="66"/>
                        <w:spacing w:val="50"/>
                        <w:sz w:val="24"/>
                        <w:szCs w:val="72"/>
                      </w:rPr>
                      <w:t>Ó</w:t>
                    </w:r>
                    <w:r w:rsidRPr="00884750">
                      <w:rPr>
                        <w:rFonts w:ascii="Lucida Sans" w:hAnsi="Lucida Sans"/>
                        <w:color w:val="ACB9CA" w:themeColor="text2" w:themeTint="66"/>
                        <w:spacing w:val="50"/>
                        <w:sz w:val="24"/>
                        <w:szCs w:val="72"/>
                      </w:rPr>
                      <w:t>N</w:t>
                    </w:r>
                  </w:p>
                  <w:p w:rsidR="00BA6F84" w:rsidRPr="00884750" w:rsidRDefault="007170E6" w:rsidP="009C0A03">
                    <w:pPr>
                      <w:spacing w:after="0" w:line="240" w:lineRule="auto"/>
                      <w:jc w:val="right"/>
                      <w:rPr>
                        <w:rFonts w:ascii="Lucida Sans" w:hAnsi="Lucida Sans"/>
                        <w:color w:val="ACB9CA" w:themeColor="text2" w:themeTint="66"/>
                        <w:spacing w:val="50"/>
                        <w:sz w:val="24"/>
                        <w:szCs w:val="72"/>
                      </w:rPr>
                    </w:pPr>
                    <w:r>
                      <w:rPr>
                        <w:rFonts w:ascii="Lucida Sans" w:hAnsi="Lucida Sans"/>
                        <w:color w:val="ACB9CA" w:themeColor="text2" w:themeTint="66"/>
                        <w:spacing w:val="50"/>
                        <w:sz w:val="24"/>
                        <w:szCs w:val="72"/>
                      </w:rPr>
                      <w:t>PLENO MUNICIPAL</w:t>
                    </w:r>
                  </w:p>
                </w:txbxContent>
              </v:textbox>
            </v:shape>
          </w:pict>
        </mc:Fallback>
      </mc:AlternateContent>
    </w:r>
    <w:r w:rsidR="007423C5">
      <w:rPr>
        <w:noProof/>
        <w:lang w:eastAsia="es-ES"/>
      </w:rPr>
      <w:drawing>
        <wp:anchor distT="0" distB="0" distL="114300" distR="114300" simplePos="0" relativeHeight="251684864" behindDoc="1" locked="0" layoutInCell="1" allowOverlap="1">
          <wp:simplePos x="0" y="0"/>
          <wp:positionH relativeFrom="leftMargin">
            <wp:posOffset>501898</wp:posOffset>
          </wp:positionH>
          <wp:positionV relativeFrom="paragraph">
            <wp:posOffset>-499276</wp:posOffset>
          </wp:positionV>
          <wp:extent cx="1127762" cy="1176530"/>
          <wp:effectExtent l="0" t="0" r="0" b="508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logo-ayto-caravaca-peq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7762" cy="1176530"/>
                  </a:xfrm>
                  <a:prstGeom prst="rect">
                    <a:avLst/>
                  </a:prstGeom>
                </pic:spPr>
              </pic:pic>
            </a:graphicData>
          </a:graphic>
        </wp:anchor>
      </w:drawing>
    </w:r>
    <w:r w:rsidR="00371D3D">
      <w:tab/>
    </w:r>
  </w:p>
  <w:p w:rsidR="007423C5" w:rsidRDefault="00E75B02">
    <w:pPr>
      <w:pStyle w:val="Encabezado"/>
    </w:pPr>
    <w:r>
      <w:rPr>
        <w:noProof/>
        <w:lang w:eastAsia="es-ES"/>
      </w:rPr>
      <w:drawing>
        <wp:anchor distT="0" distB="0" distL="114300" distR="114300" simplePos="0" relativeHeight="251688960" behindDoc="1" locked="0" layoutInCell="1" allowOverlap="1">
          <wp:simplePos x="0" y="0"/>
          <wp:positionH relativeFrom="column">
            <wp:posOffset>4093845</wp:posOffset>
          </wp:positionH>
          <wp:positionV relativeFrom="paragraph">
            <wp:posOffset>2168000</wp:posOffset>
          </wp:positionV>
          <wp:extent cx="3499111" cy="5154178"/>
          <wp:effectExtent l="0" t="0" r="6350" b="889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bolo-definitivo-completo-blanco2.png"/>
                  <pic:cNvPicPr/>
                </pic:nvPicPr>
                <pic:blipFill>
                  <a:blip r:embed="rId2" cstate="print">
                    <a:lum bright="70000" contrast="-70000"/>
                    <a:extLst>
                      <a:ext uri="{28A0092B-C50C-407E-A947-70E740481C1C}">
                        <a14:useLocalDpi xmlns:a14="http://schemas.microsoft.com/office/drawing/2010/main" val="0"/>
                      </a:ext>
                    </a:extLst>
                  </a:blip>
                  <a:stretch>
                    <a:fillRect/>
                  </a:stretch>
                </pic:blipFill>
                <pic:spPr>
                  <a:xfrm>
                    <a:off x="0" y="0"/>
                    <a:ext cx="3499111" cy="515417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160D3"/>
    <w:multiLevelType w:val="hybridMultilevel"/>
    <w:tmpl w:val="BF3A9E4E"/>
    <w:lvl w:ilvl="0" w:tplc="881C1BE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10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12D"/>
    <w:rsid w:val="00005283"/>
    <w:rsid w:val="00027EE3"/>
    <w:rsid w:val="00057F25"/>
    <w:rsid w:val="000906D0"/>
    <w:rsid w:val="0009185D"/>
    <w:rsid w:val="000A3A30"/>
    <w:rsid w:val="000C73DA"/>
    <w:rsid w:val="00144AAE"/>
    <w:rsid w:val="001A02F2"/>
    <w:rsid w:val="001C337F"/>
    <w:rsid w:val="001F645F"/>
    <w:rsid w:val="00293127"/>
    <w:rsid w:val="002A7061"/>
    <w:rsid w:val="002C7D01"/>
    <w:rsid w:val="002E288F"/>
    <w:rsid w:val="002E2F05"/>
    <w:rsid w:val="003425BC"/>
    <w:rsid w:val="00355012"/>
    <w:rsid w:val="00360530"/>
    <w:rsid w:val="00371D3D"/>
    <w:rsid w:val="00396294"/>
    <w:rsid w:val="003962DA"/>
    <w:rsid w:val="003B714A"/>
    <w:rsid w:val="00435918"/>
    <w:rsid w:val="004B219C"/>
    <w:rsid w:val="004C226B"/>
    <w:rsid w:val="004C6232"/>
    <w:rsid w:val="00520A7C"/>
    <w:rsid w:val="00572280"/>
    <w:rsid w:val="005E7393"/>
    <w:rsid w:val="00605D93"/>
    <w:rsid w:val="00645ABA"/>
    <w:rsid w:val="006C47BD"/>
    <w:rsid w:val="006E56BE"/>
    <w:rsid w:val="00707755"/>
    <w:rsid w:val="00710901"/>
    <w:rsid w:val="007170E6"/>
    <w:rsid w:val="007327F1"/>
    <w:rsid w:val="007423C5"/>
    <w:rsid w:val="007E2A8F"/>
    <w:rsid w:val="007E4FDF"/>
    <w:rsid w:val="007E58C2"/>
    <w:rsid w:val="007F4C72"/>
    <w:rsid w:val="00802395"/>
    <w:rsid w:val="00834B73"/>
    <w:rsid w:val="00873AC3"/>
    <w:rsid w:val="00884750"/>
    <w:rsid w:val="00887A68"/>
    <w:rsid w:val="008C1930"/>
    <w:rsid w:val="00913060"/>
    <w:rsid w:val="009C0A03"/>
    <w:rsid w:val="00A0412D"/>
    <w:rsid w:val="00A9641B"/>
    <w:rsid w:val="00AD5E77"/>
    <w:rsid w:val="00AF2951"/>
    <w:rsid w:val="00B127C4"/>
    <w:rsid w:val="00B63C4E"/>
    <w:rsid w:val="00B76EA8"/>
    <w:rsid w:val="00B80518"/>
    <w:rsid w:val="00BA6F84"/>
    <w:rsid w:val="00BB7A0D"/>
    <w:rsid w:val="00C6401F"/>
    <w:rsid w:val="00CD415D"/>
    <w:rsid w:val="00CF5A44"/>
    <w:rsid w:val="00D210D1"/>
    <w:rsid w:val="00D41E15"/>
    <w:rsid w:val="00D6784A"/>
    <w:rsid w:val="00D83DE9"/>
    <w:rsid w:val="00E237CC"/>
    <w:rsid w:val="00E75B02"/>
    <w:rsid w:val="00E969C7"/>
    <w:rsid w:val="00EF7267"/>
    <w:rsid w:val="00F00A3B"/>
    <w:rsid w:val="00F028F5"/>
    <w:rsid w:val="00F46AFC"/>
    <w:rsid w:val="00FC1431"/>
    <w:rsid w:val="00FC29F3"/>
    <w:rsid w:val="00FC2E89"/>
    <w:rsid w:val="00FF39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F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41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412D"/>
  </w:style>
  <w:style w:type="paragraph" w:styleId="Piedepgina">
    <w:name w:val="footer"/>
    <w:basedOn w:val="Normal"/>
    <w:link w:val="PiedepginaCar"/>
    <w:uiPriority w:val="99"/>
    <w:unhideWhenUsed/>
    <w:rsid w:val="00A041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412D"/>
  </w:style>
  <w:style w:type="character" w:styleId="Hipervnculo">
    <w:name w:val="Hyperlink"/>
    <w:basedOn w:val="Fuentedeprrafopredeter"/>
    <w:uiPriority w:val="99"/>
    <w:semiHidden/>
    <w:unhideWhenUsed/>
    <w:rsid w:val="00CF5A44"/>
    <w:rPr>
      <w:color w:val="0563C1" w:themeColor="hyperlink"/>
      <w:u w:val="single"/>
    </w:rPr>
  </w:style>
  <w:style w:type="paragraph" w:styleId="Textodeglobo">
    <w:name w:val="Balloon Text"/>
    <w:basedOn w:val="Normal"/>
    <w:link w:val="TextodegloboCar"/>
    <w:uiPriority w:val="99"/>
    <w:semiHidden/>
    <w:unhideWhenUsed/>
    <w:rsid w:val="004B21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19C"/>
    <w:rPr>
      <w:rFonts w:ascii="Tahoma" w:hAnsi="Tahoma" w:cs="Tahoma"/>
      <w:sz w:val="16"/>
      <w:szCs w:val="16"/>
    </w:rPr>
  </w:style>
  <w:style w:type="paragraph" w:customStyle="1" w:styleId="Normal1">
    <w:name w:val="Normal1"/>
    <w:rsid w:val="004B219C"/>
    <w:pPr>
      <w:spacing w:after="0" w:line="240" w:lineRule="auto"/>
    </w:pPr>
    <w:rPr>
      <w:rFonts w:ascii="Times New Roman" w:eastAsia="Times New Roman" w:hAnsi="Times New Roman" w:cs="Times New Roman"/>
      <w:sz w:val="24"/>
      <w:szCs w:val="24"/>
      <w:lang w:val="es-ES_tradnl" w:eastAsia="es-ES"/>
    </w:rPr>
  </w:style>
  <w:style w:type="character" w:styleId="Textoennegrita">
    <w:name w:val="Strong"/>
    <w:uiPriority w:val="22"/>
    <w:qFormat/>
    <w:rsid w:val="004B219C"/>
    <w:rPr>
      <w:b/>
      <w:bCs/>
    </w:rPr>
  </w:style>
  <w:style w:type="paragraph" w:customStyle="1" w:styleId="CM4">
    <w:name w:val="CM4"/>
    <w:basedOn w:val="Normal"/>
    <w:next w:val="Normal"/>
    <w:uiPriority w:val="99"/>
    <w:rsid w:val="00913060"/>
    <w:pPr>
      <w:widowControl w:val="0"/>
      <w:autoSpaceDE w:val="0"/>
      <w:autoSpaceDN w:val="0"/>
      <w:adjustRightInd w:val="0"/>
      <w:spacing w:after="0" w:line="331" w:lineRule="atLeast"/>
    </w:pPr>
    <w:rPr>
      <w:rFonts w:ascii="Arial" w:eastAsia="Times New Roman" w:hAnsi="Arial" w:cs="Times New Roman"/>
      <w:sz w:val="24"/>
      <w:szCs w:val="24"/>
      <w:lang w:eastAsia="es-ES"/>
    </w:rPr>
  </w:style>
  <w:style w:type="paragraph" w:styleId="Prrafodelista">
    <w:name w:val="List Paragraph"/>
    <w:basedOn w:val="Normal"/>
    <w:uiPriority w:val="34"/>
    <w:qFormat/>
    <w:rsid w:val="00605D93"/>
    <w:pPr>
      <w:spacing w:after="200" w:line="276" w:lineRule="auto"/>
      <w:ind w:left="720"/>
      <w:contextualSpacing/>
    </w:pPr>
    <w:rPr>
      <w:lang w:val="en-GB"/>
    </w:rPr>
  </w:style>
  <w:style w:type="paragraph" w:customStyle="1" w:styleId="Cuerpo">
    <w:name w:val="Cuerpo"/>
    <w:rsid w:val="00027EE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F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41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412D"/>
  </w:style>
  <w:style w:type="paragraph" w:styleId="Piedepgina">
    <w:name w:val="footer"/>
    <w:basedOn w:val="Normal"/>
    <w:link w:val="PiedepginaCar"/>
    <w:uiPriority w:val="99"/>
    <w:unhideWhenUsed/>
    <w:rsid w:val="00A041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412D"/>
  </w:style>
  <w:style w:type="character" w:styleId="Hipervnculo">
    <w:name w:val="Hyperlink"/>
    <w:basedOn w:val="Fuentedeprrafopredeter"/>
    <w:uiPriority w:val="99"/>
    <w:semiHidden/>
    <w:unhideWhenUsed/>
    <w:rsid w:val="00CF5A44"/>
    <w:rPr>
      <w:color w:val="0563C1" w:themeColor="hyperlink"/>
      <w:u w:val="single"/>
    </w:rPr>
  </w:style>
  <w:style w:type="paragraph" w:styleId="Textodeglobo">
    <w:name w:val="Balloon Text"/>
    <w:basedOn w:val="Normal"/>
    <w:link w:val="TextodegloboCar"/>
    <w:uiPriority w:val="99"/>
    <w:semiHidden/>
    <w:unhideWhenUsed/>
    <w:rsid w:val="004B21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19C"/>
    <w:rPr>
      <w:rFonts w:ascii="Tahoma" w:hAnsi="Tahoma" w:cs="Tahoma"/>
      <w:sz w:val="16"/>
      <w:szCs w:val="16"/>
    </w:rPr>
  </w:style>
  <w:style w:type="paragraph" w:customStyle="1" w:styleId="Normal1">
    <w:name w:val="Normal1"/>
    <w:rsid w:val="004B219C"/>
    <w:pPr>
      <w:spacing w:after="0" w:line="240" w:lineRule="auto"/>
    </w:pPr>
    <w:rPr>
      <w:rFonts w:ascii="Times New Roman" w:eastAsia="Times New Roman" w:hAnsi="Times New Roman" w:cs="Times New Roman"/>
      <w:sz w:val="24"/>
      <w:szCs w:val="24"/>
      <w:lang w:val="es-ES_tradnl" w:eastAsia="es-ES"/>
    </w:rPr>
  </w:style>
  <w:style w:type="character" w:styleId="Textoennegrita">
    <w:name w:val="Strong"/>
    <w:uiPriority w:val="22"/>
    <w:qFormat/>
    <w:rsid w:val="004B219C"/>
    <w:rPr>
      <w:b/>
      <w:bCs/>
    </w:rPr>
  </w:style>
  <w:style w:type="paragraph" w:customStyle="1" w:styleId="CM4">
    <w:name w:val="CM4"/>
    <w:basedOn w:val="Normal"/>
    <w:next w:val="Normal"/>
    <w:uiPriority w:val="99"/>
    <w:rsid w:val="00913060"/>
    <w:pPr>
      <w:widowControl w:val="0"/>
      <w:autoSpaceDE w:val="0"/>
      <w:autoSpaceDN w:val="0"/>
      <w:adjustRightInd w:val="0"/>
      <w:spacing w:after="0" w:line="331" w:lineRule="atLeast"/>
    </w:pPr>
    <w:rPr>
      <w:rFonts w:ascii="Arial" w:eastAsia="Times New Roman" w:hAnsi="Arial" w:cs="Times New Roman"/>
      <w:sz w:val="24"/>
      <w:szCs w:val="24"/>
      <w:lang w:eastAsia="es-ES"/>
    </w:rPr>
  </w:style>
  <w:style w:type="paragraph" w:styleId="Prrafodelista">
    <w:name w:val="List Paragraph"/>
    <w:basedOn w:val="Normal"/>
    <w:uiPriority w:val="34"/>
    <w:qFormat/>
    <w:rsid w:val="00605D93"/>
    <w:pPr>
      <w:spacing w:after="200" w:line="276" w:lineRule="auto"/>
      <w:ind w:left="720"/>
      <w:contextualSpacing/>
    </w:pPr>
    <w:rPr>
      <w:lang w:val="en-GB"/>
    </w:rPr>
  </w:style>
  <w:style w:type="paragraph" w:customStyle="1" w:styleId="Cuerpo">
    <w:name w:val="Cuerpo"/>
    <w:rsid w:val="00027EE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197955">
      <w:bodyDiv w:val="1"/>
      <w:marLeft w:val="0"/>
      <w:marRight w:val="0"/>
      <w:marTop w:val="0"/>
      <w:marBottom w:val="0"/>
      <w:divBdr>
        <w:top w:val="none" w:sz="0" w:space="0" w:color="auto"/>
        <w:left w:val="none" w:sz="0" w:space="0" w:color="auto"/>
        <w:bottom w:val="none" w:sz="0" w:space="0" w:color="auto"/>
        <w:right w:val="none" w:sz="0" w:space="0" w:color="auto"/>
      </w:divBdr>
      <w:divsChild>
        <w:div w:id="356925793">
          <w:marLeft w:val="0"/>
          <w:marRight w:val="0"/>
          <w:marTop w:val="0"/>
          <w:marBottom w:val="0"/>
          <w:divBdr>
            <w:top w:val="none" w:sz="0" w:space="0" w:color="auto"/>
            <w:left w:val="none" w:sz="0" w:space="0" w:color="auto"/>
            <w:bottom w:val="none" w:sz="0" w:space="0" w:color="auto"/>
            <w:right w:val="none" w:sz="0" w:space="0" w:color="auto"/>
          </w:divBdr>
          <w:divsChild>
            <w:div w:id="1019626491">
              <w:marLeft w:val="0"/>
              <w:marRight w:val="0"/>
              <w:marTop w:val="0"/>
              <w:marBottom w:val="0"/>
              <w:divBdr>
                <w:top w:val="none" w:sz="0" w:space="0" w:color="auto"/>
                <w:left w:val="none" w:sz="0" w:space="0" w:color="auto"/>
                <w:bottom w:val="none" w:sz="0" w:space="0" w:color="auto"/>
                <w:right w:val="none" w:sz="0" w:space="0" w:color="auto"/>
              </w:divBdr>
              <w:divsChild>
                <w:div w:id="116334103">
                  <w:marLeft w:val="0"/>
                  <w:marRight w:val="0"/>
                  <w:marTop w:val="0"/>
                  <w:marBottom w:val="0"/>
                  <w:divBdr>
                    <w:top w:val="none" w:sz="0" w:space="0" w:color="auto"/>
                    <w:left w:val="none" w:sz="0" w:space="0" w:color="auto"/>
                    <w:bottom w:val="none" w:sz="0" w:space="0" w:color="auto"/>
                    <w:right w:val="none" w:sz="0" w:space="0" w:color="auto"/>
                  </w:divBdr>
                </w:div>
                <w:div w:id="1630934118">
                  <w:marLeft w:val="0"/>
                  <w:marRight w:val="0"/>
                  <w:marTop w:val="0"/>
                  <w:marBottom w:val="0"/>
                  <w:divBdr>
                    <w:top w:val="none" w:sz="0" w:space="0" w:color="auto"/>
                    <w:left w:val="none" w:sz="0" w:space="0" w:color="auto"/>
                    <w:bottom w:val="none" w:sz="0" w:space="0" w:color="auto"/>
                    <w:right w:val="none" w:sz="0" w:space="0" w:color="auto"/>
                  </w:divBdr>
                </w:div>
                <w:div w:id="445387764">
                  <w:marLeft w:val="0"/>
                  <w:marRight w:val="0"/>
                  <w:marTop w:val="0"/>
                  <w:marBottom w:val="0"/>
                  <w:divBdr>
                    <w:top w:val="none" w:sz="0" w:space="0" w:color="auto"/>
                    <w:left w:val="none" w:sz="0" w:space="0" w:color="auto"/>
                    <w:bottom w:val="none" w:sz="0" w:space="0" w:color="auto"/>
                    <w:right w:val="none" w:sz="0" w:space="0" w:color="auto"/>
                  </w:divBdr>
                </w:div>
                <w:div w:id="1532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066499">
      <w:bodyDiv w:val="1"/>
      <w:marLeft w:val="0"/>
      <w:marRight w:val="0"/>
      <w:marTop w:val="0"/>
      <w:marBottom w:val="0"/>
      <w:divBdr>
        <w:top w:val="none" w:sz="0" w:space="0" w:color="auto"/>
        <w:left w:val="none" w:sz="0" w:space="0" w:color="auto"/>
        <w:bottom w:val="none" w:sz="0" w:space="0" w:color="auto"/>
        <w:right w:val="none" w:sz="0" w:space="0" w:color="auto"/>
      </w:divBdr>
    </w:div>
    <w:div w:id="1445804812">
      <w:bodyDiv w:val="1"/>
      <w:marLeft w:val="0"/>
      <w:marRight w:val="0"/>
      <w:marTop w:val="0"/>
      <w:marBottom w:val="0"/>
      <w:divBdr>
        <w:top w:val="none" w:sz="0" w:space="0" w:color="auto"/>
        <w:left w:val="none" w:sz="0" w:space="0" w:color="auto"/>
        <w:bottom w:val="none" w:sz="0" w:space="0" w:color="auto"/>
        <w:right w:val="none" w:sz="0" w:space="0" w:color="auto"/>
      </w:divBdr>
    </w:div>
    <w:div w:id="1640456019">
      <w:bodyDiv w:val="1"/>
      <w:marLeft w:val="0"/>
      <w:marRight w:val="0"/>
      <w:marTop w:val="0"/>
      <w:marBottom w:val="0"/>
      <w:divBdr>
        <w:top w:val="none" w:sz="0" w:space="0" w:color="auto"/>
        <w:left w:val="none" w:sz="0" w:space="0" w:color="auto"/>
        <w:bottom w:val="none" w:sz="0" w:space="0" w:color="auto"/>
        <w:right w:val="none" w:sz="0" w:space="0" w:color="auto"/>
      </w:divBdr>
      <w:divsChild>
        <w:div w:id="1859809121">
          <w:marLeft w:val="0"/>
          <w:marRight w:val="0"/>
          <w:marTop w:val="0"/>
          <w:marBottom w:val="0"/>
          <w:divBdr>
            <w:top w:val="none" w:sz="0" w:space="0" w:color="auto"/>
            <w:left w:val="none" w:sz="0" w:space="0" w:color="auto"/>
            <w:bottom w:val="none" w:sz="0" w:space="0" w:color="auto"/>
            <w:right w:val="none" w:sz="0" w:space="0" w:color="auto"/>
          </w:divBdr>
        </w:div>
        <w:div w:id="58795270">
          <w:marLeft w:val="0"/>
          <w:marRight w:val="0"/>
          <w:marTop w:val="0"/>
          <w:marBottom w:val="0"/>
          <w:divBdr>
            <w:top w:val="none" w:sz="0" w:space="0" w:color="auto"/>
            <w:left w:val="none" w:sz="0" w:space="0" w:color="auto"/>
            <w:bottom w:val="none" w:sz="0" w:space="0" w:color="auto"/>
            <w:right w:val="none" w:sz="0" w:space="0" w:color="auto"/>
          </w:divBdr>
        </w:div>
      </w:divsChild>
    </w:div>
    <w:div w:id="1934242763">
      <w:bodyDiv w:val="1"/>
      <w:marLeft w:val="0"/>
      <w:marRight w:val="0"/>
      <w:marTop w:val="0"/>
      <w:marBottom w:val="0"/>
      <w:divBdr>
        <w:top w:val="none" w:sz="0" w:space="0" w:color="auto"/>
        <w:left w:val="none" w:sz="0" w:space="0" w:color="auto"/>
        <w:bottom w:val="none" w:sz="0" w:space="0" w:color="auto"/>
        <w:right w:val="none" w:sz="0" w:space="0" w:color="auto"/>
      </w:divBdr>
      <w:divsChild>
        <w:div w:id="811291653">
          <w:marLeft w:val="0"/>
          <w:marRight w:val="0"/>
          <w:marTop w:val="0"/>
          <w:marBottom w:val="0"/>
          <w:divBdr>
            <w:top w:val="none" w:sz="0" w:space="0" w:color="auto"/>
            <w:left w:val="none" w:sz="0" w:space="0" w:color="auto"/>
            <w:bottom w:val="none" w:sz="0" w:space="0" w:color="auto"/>
            <w:right w:val="none" w:sz="0" w:space="0" w:color="auto"/>
          </w:divBdr>
          <w:divsChild>
            <w:div w:id="2128353800">
              <w:marLeft w:val="0"/>
              <w:marRight w:val="0"/>
              <w:marTop w:val="0"/>
              <w:marBottom w:val="0"/>
              <w:divBdr>
                <w:top w:val="none" w:sz="0" w:space="0" w:color="auto"/>
                <w:left w:val="none" w:sz="0" w:space="0" w:color="auto"/>
                <w:bottom w:val="none" w:sz="0" w:space="0" w:color="auto"/>
                <w:right w:val="none" w:sz="0" w:space="0" w:color="auto"/>
              </w:divBdr>
              <w:divsChild>
                <w:div w:id="2090886790">
                  <w:marLeft w:val="0"/>
                  <w:marRight w:val="0"/>
                  <w:marTop w:val="0"/>
                  <w:marBottom w:val="0"/>
                  <w:divBdr>
                    <w:top w:val="none" w:sz="0" w:space="0" w:color="auto"/>
                    <w:left w:val="none" w:sz="0" w:space="0" w:color="auto"/>
                    <w:bottom w:val="none" w:sz="0" w:space="0" w:color="auto"/>
                    <w:right w:val="none" w:sz="0" w:space="0" w:color="auto"/>
                  </w:divBdr>
                </w:div>
                <w:div w:id="912547716">
                  <w:marLeft w:val="0"/>
                  <w:marRight w:val="0"/>
                  <w:marTop w:val="0"/>
                  <w:marBottom w:val="0"/>
                  <w:divBdr>
                    <w:top w:val="none" w:sz="0" w:space="0" w:color="auto"/>
                    <w:left w:val="none" w:sz="0" w:space="0" w:color="auto"/>
                    <w:bottom w:val="none" w:sz="0" w:space="0" w:color="auto"/>
                    <w:right w:val="none" w:sz="0" w:space="0" w:color="auto"/>
                  </w:divBdr>
                </w:div>
                <w:div w:id="1783568754">
                  <w:marLeft w:val="0"/>
                  <w:marRight w:val="0"/>
                  <w:marTop w:val="0"/>
                  <w:marBottom w:val="0"/>
                  <w:divBdr>
                    <w:top w:val="none" w:sz="0" w:space="0" w:color="auto"/>
                    <w:left w:val="none" w:sz="0" w:space="0" w:color="auto"/>
                    <w:bottom w:val="none" w:sz="0" w:space="0" w:color="auto"/>
                    <w:right w:val="none" w:sz="0" w:space="0" w:color="auto"/>
                  </w:divBdr>
                </w:div>
                <w:div w:id="10818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caravaca.org" TargetMode="External"/><Relationship Id="rId1" Type="http://schemas.openxmlformats.org/officeDocument/2006/relationships/image" Target="media/image3.png"/><Relationship Id="rId4" Type="http://schemas.openxmlformats.org/officeDocument/2006/relationships/hyperlink" Target="http://www.caravac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2FF08-8160-48A8-B4CA-2F0E8954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3372</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Varda</dc:creator>
  <cp:lastModifiedBy>Mónica</cp:lastModifiedBy>
  <cp:revision>2</cp:revision>
  <cp:lastPrinted>2023-07-25T09:58:00Z</cp:lastPrinted>
  <dcterms:created xsi:type="dcterms:W3CDTF">2023-08-04T07:39:00Z</dcterms:created>
  <dcterms:modified xsi:type="dcterms:W3CDTF">2023-08-04T07:39:00Z</dcterms:modified>
</cp:coreProperties>
</file>